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Autospacing="0" w:afterLines="50" w:afterAutospacing="0" w:line="480" w:lineRule="exact"/>
        <w:rPr>
          <w:rStyle w:val="5"/>
          <w:rFonts w:ascii="仿宋_GB2312" w:hAnsi="宋体" w:eastAsia="仿宋_GB2312" w:cs="宋体"/>
          <w:bCs/>
          <w:sz w:val="28"/>
          <w:szCs w:val="28"/>
        </w:rPr>
      </w:pPr>
      <w:r>
        <w:rPr>
          <w:rStyle w:val="5"/>
          <w:rFonts w:hint="eastAsia" w:ascii="仿宋_GB2312" w:hAnsi="宋体" w:eastAsia="仿宋_GB2312" w:cs="宋体"/>
          <w:bCs/>
          <w:sz w:val="28"/>
          <w:szCs w:val="28"/>
        </w:rPr>
        <w:t>附件1：</w:t>
      </w:r>
    </w:p>
    <w:p>
      <w:pPr>
        <w:spacing w:beforeAutospacing="0" w:afterLines="50" w:afterAutospacing="0" w:line="480" w:lineRule="exact"/>
        <w:jc w:val="center"/>
        <w:rPr>
          <w:rFonts w:ascii="方正黑体_GBK" w:hAnsi="宋体" w:eastAsia="方正黑体_GBK"/>
          <w:b/>
          <w:bCs/>
          <w:sz w:val="32"/>
          <w:szCs w:val="32"/>
        </w:rPr>
      </w:pPr>
      <w:r>
        <w:rPr>
          <w:rFonts w:hint="eastAsia" w:ascii="方正黑体_GBK" w:hAnsi="宋体" w:eastAsia="方正黑体_GBK"/>
          <w:b/>
          <w:bCs/>
          <w:sz w:val="32"/>
          <w:szCs w:val="32"/>
        </w:rPr>
        <w:t>巢湖学院“第二课堂成绩单”组织机构和职责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2" w:firstLineChars="200"/>
        <w:jc w:val="both"/>
        <w:rPr>
          <w:rStyle w:val="5"/>
          <w:rFonts w:ascii="楷体_GB2312" w:eastAsia="楷体_GB2312"/>
          <w:sz w:val="28"/>
          <w:szCs w:val="28"/>
        </w:rPr>
      </w:pPr>
      <w:r>
        <w:rPr>
          <w:rStyle w:val="5"/>
          <w:rFonts w:hint="eastAsia" w:ascii="楷体_GB2312" w:eastAsia="楷体_GB2312"/>
          <w:sz w:val="28"/>
          <w:szCs w:val="28"/>
        </w:rPr>
        <w:t>（一）</w:t>
      </w:r>
      <w:r>
        <w:rPr>
          <w:rFonts w:hint="eastAsia" w:ascii="楷体_GB2312" w:eastAsia="楷体_GB2312"/>
          <w:bCs w:val="0"/>
          <w:sz w:val="28"/>
          <w:szCs w:val="28"/>
        </w:rPr>
        <w:t>“第二课堂成绩单”</w:t>
      </w:r>
      <w:r>
        <w:rPr>
          <w:rStyle w:val="5"/>
          <w:rFonts w:hint="eastAsia" w:ascii="楷体_GB2312" w:eastAsia="楷体_GB2312"/>
          <w:sz w:val="28"/>
          <w:szCs w:val="28"/>
        </w:rPr>
        <w:t>领导组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jc w:val="both"/>
        <w:rPr>
          <w:rStyle w:val="5"/>
          <w:rFonts w:ascii="仿宋_GB2312" w:eastAsia="仿宋_GB2312"/>
          <w:b w:val="0"/>
          <w:sz w:val="28"/>
          <w:szCs w:val="28"/>
        </w:rPr>
      </w:pPr>
      <w:r>
        <w:rPr>
          <w:rStyle w:val="5"/>
          <w:rFonts w:hint="eastAsia" w:ascii="仿宋_GB2312" w:eastAsia="仿宋_GB2312"/>
          <w:b w:val="0"/>
          <w:sz w:val="28"/>
          <w:szCs w:val="28"/>
        </w:rPr>
        <w:t>组  长： 分管学生工作的校领导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jc w:val="both"/>
        <w:rPr>
          <w:rStyle w:val="5"/>
          <w:rFonts w:ascii="仿宋_GB2312" w:eastAsia="仿宋_GB2312"/>
          <w:b w:val="0"/>
          <w:sz w:val="28"/>
          <w:szCs w:val="28"/>
        </w:rPr>
      </w:pPr>
      <w:r>
        <w:rPr>
          <w:rStyle w:val="5"/>
          <w:rFonts w:hint="eastAsia" w:ascii="仿宋_GB2312" w:eastAsia="仿宋_GB2312"/>
          <w:b w:val="0"/>
          <w:sz w:val="28"/>
          <w:szCs w:val="28"/>
        </w:rPr>
        <w:t>成  员： 团委、教务处、学工部（处）、宣传部、科技处、后勤管理与基建处、财务处等相关部门负责人，各学院党委书记。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jc w:val="both"/>
        <w:rPr>
          <w:rStyle w:val="5"/>
          <w:rFonts w:ascii="仿宋_GB2312" w:eastAsia="仿宋_GB2312"/>
          <w:b w:val="0"/>
          <w:sz w:val="28"/>
          <w:szCs w:val="28"/>
        </w:rPr>
      </w:pPr>
      <w:r>
        <w:rPr>
          <w:rStyle w:val="5"/>
          <w:rFonts w:hint="eastAsia" w:ascii="仿宋_GB2312" w:eastAsia="仿宋_GB2312"/>
          <w:b w:val="0"/>
          <w:sz w:val="28"/>
          <w:szCs w:val="28"/>
        </w:rPr>
        <w:t>工作职责：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jc w:val="both"/>
        <w:rPr>
          <w:rStyle w:val="5"/>
          <w:rFonts w:ascii="仿宋_GB2312" w:eastAsia="仿宋_GB2312"/>
          <w:b w:val="0"/>
          <w:sz w:val="28"/>
          <w:szCs w:val="28"/>
        </w:rPr>
      </w:pPr>
      <w:r>
        <w:rPr>
          <w:rStyle w:val="5"/>
          <w:rFonts w:hint="eastAsia" w:ascii="仿宋_GB2312" w:eastAsia="仿宋_GB2312"/>
          <w:b w:val="0"/>
          <w:sz w:val="28"/>
          <w:szCs w:val="28"/>
        </w:rPr>
        <w:t>1.制订学校</w:t>
      </w:r>
      <w:r>
        <w:rPr>
          <w:rFonts w:hint="eastAsia" w:ascii="仿宋_GB2312" w:eastAsia="仿宋_GB2312"/>
          <w:b w:val="0"/>
          <w:bCs w:val="0"/>
          <w:sz w:val="28"/>
          <w:szCs w:val="28"/>
        </w:rPr>
        <w:t>“第二课堂成绩单”制度</w:t>
      </w:r>
      <w:r>
        <w:rPr>
          <w:rStyle w:val="5"/>
          <w:rFonts w:hint="eastAsia" w:ascii="仿宋_GB2312" w:eastAsia="仿宋_GB2312"/>
          <w:b w:val="0"/>
          <w:sz w:val="28"/>
          <w:szCs w:val="28"/>
        </w:rPr>
        <w:t>实施方案及相关制度；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jc w:val="both"/>
        <w:rPr>
          <w:rStyle w:val="5"/>
          <w:rFonts w:ascii="仿宋_GB2312" w:eastAsia="仿宋_GB2312"/>
          <w:b w:val="0"/>
          <w:sz w:val="28"/>
          <w:szCs w:val="28"/>
        </w:rPr>
      </w:pPr>
      <w:r>
        <w:rPr>
          <w:rStyle w:val="5"/>
          <w:rFonts w:hint="eastAsia" w:ascii="仿宋_GB2312" w:eastAsia="仿宋_GB2312"/>
          <w:b w:val="0"/>
          <w:sz w:val="28"/>
          <w:szCs w:val="28"/>
        </w:rPr>
        <w:t>2.确立</w:t>
      </w:r>
      <w:r>
        <w:rPr>
          <w:rFonts w:hint="eastAsia" w:ascii="仿宋_GB2312" w:eastAsia="仿宋_GB2312"/>
          <w:b w:val="0"/>
          <w:bCs w:val="0"/>
          <w:sz w:val="28"/>
          <w:szCs w:val="28"/>
        </w:rPr>
        <w:t>第二课堂</w:t>
      </w:r>
      <w:r>
        <w:rPr>
          <w:rFonts w:hint="eastAsia" w:ascii="方正仿宋_GBK" w:eastAsia="方正仿宋_GBK"/>
          <w:b w:val="0"/>
          <w:sz w:val="28"/>
          <w:szCs w:val="28"/>
        </w:rPr>
        <w:t>活动课程（项目）</w:t>
      </w:r>
      <w:r>
        <w:rPr>
          <w:rStyle w:val="5"/>
          <w:rFonts w:hint="eastAsia" w:ascii="仿宋_GB2312" w:eastAsia="仿宋_GB2312"/>
          <w:b w:val="0"/>
          <w:sz w:val="28"/>
          <w:szCs w:val="28"/>
        </w:rPr>
        <w:t>的总体设计和指导方向；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jc w:val="both"/>
        <w:rPr>
          <w:rStyle w:val="5"/>
          <w:rFonts w:ascii="仿宋_GB2312" w:eastAsia="仿宋_GB2312"/>
          <w:b w:val="0"/>
          <w:sz w:val="28"/>
          <w:szCs w:val="28"/>
        </w:rPr>
      </w:pPr>
      <w:r>
        <w:rPr>
          <w:rStyle w:val="5"/>
          <w:rFonts w:hint="eastAsia" w:ascii="仿宋_GB2312" w:eastAsia="仿宋_GB2312"/>
          <w:b w:val="0"/>
          <w:sz w:val="28"/>
          <w:szCs w:val="28"/>
        </w:rPr>
        <w:t>3.审批</w:t>
      </w:r>
      <w:r>
        <w:rPr>
          <w:rFonts w:hint="eastAsia" w:ascii="仿宋_GB2312" w:eastAsia="仿宋_GB2312"/>
          <w:b w:val="0"/>
          <w:bCs w:val="0"/>
          <w:sz w:val="28"/>
          <w:szCs w:val="28"/>
        </w:rPr>
        <w:t>“第二课堂</w:t>
      </w:r>
      <w:r>
        <w:rPr>
          <w:rFonts w:hint="eastAsia" w:ascii="方正仿宋_GBK" w:eastAsia="方正仿宋_GBK"/>
          <w:b w:val="0"/>
          <w:sz w:val="28"/>
          <w:szCs w:val="28"/>
        </w:rPr>
        <w:t>活动课程（项目）</w:t>
      </w:r>
      <w:r>
        <w:rPr>
          <w:rStyle w:val="5"/>
          <w:rFonts w:hint="eastAsia" w:ascii="仿宋_GB2312" w:eastAsia="仿宋_GB2312"/>
          <w:b w:val="0"/>
          <w:sz w:val="28"/>
          <w:szCs w:val="28"/>
        </w:rPr>
        <w:t>的增设和变更；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jc w:val="both"/>
        <w:rPr>
          <w:rStyle w:val="5"/>
          <w:rFonts w:ascii="仿宋_GB2312" w:eastAsia="仿宋_GB2312"/>
          <w:b w:val="0"/>
          <w:sz w:val="28"/>
          <w:szCs w:val="28"/>
        </w:rPr>
      </w:pPr>
      <w:r>
        <w:rPr>
          <w:rStyle w:val="5"/>
          <w:rFonts w:hint="eastAsia" w:ascii="仿宋_GB2312" w:eastAsia="仿宋_GB2312"/>
          <w:b w:val="0"/>
          <w:sz w:val="28"/>
          <w:szCs w:val="28"/>
        </w:rPr>
        <w:t>4.评议有争议的</w:t>
      </w:r>
      <w:r>
        <w:rPr>
          <w:rFonts w:hint="eastAsia" w:ascii="仿宋_GB2312" w:eastAsia="仿宋_GB2312"/>
          <w:b w:val="0"/>
          <w:bCs w:val="0"/>
          <w:sz w:val="28"/>
          <w:szCs w:val="28"/>
        </w:rPr>
        <w:t>第二课堂</w:t>
      </w:r>
      <w:r>
        <w:rPr>
          <w:rFonts w:hint="eastAsia" w:ascii="方正仿宋_GBK" w:eastAsia="方正仿宋_GBK"/>
          <w:b w:val="0"/>
          <w:sz w:val="28"/>
          <w:szCs w:val="28"/>
        </w:rPr>
        <w:t>活动课程（项目）</w:t>
      </w:r>
      <w:r>
        <w:rPr>
          <w:rStyle w:val="5"/>
          <w:rFonts w:hint="eastAsia" w:ascii="仿宋_GB2312" w:eastAsia="仿宋_GB2312"/>
          <w:b w:val="0"/>
          <w:sz w:val="28"/>
          <w:szCs w:val="28"/>
        </w:rPr>
        <w:t>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jc w:val="both"/>
        <w:rPr>
          <w:rStyle w:val="5"/>
          <w:rFonts w:ascii="仿宋_GB2312" w:eastAsia="仿宋_GB2312"/>
          <w:b w:val="0"/>
          <w:sz w:val="28"/>
          <w:szCs w:val="28"/>
        </w:rPr>
      </w:pPr>
      <w:r>
        <w:rPr>
          <w:rStyle w:val="5"/>
          <w:rFonts w:hint="eastAsia" w:ascii="仿宋_GB2312" w:eastAsia="仿宋_GB2312"/>
          <w:b w:val="0"/>
          <w:sz w:val="28"/>
          <w:szCs w:val="28"/>
        </w:rPr>
        <w:t>5.督查</w:t>
      </w:r>
      <w:r>
        <w:rPr>
          <w:rFonts w:hint="eastAsia" w:ascii="仿宋_GB2312" w:eastAsia="仿宋_GB2312"/>
          <w:b w:val="0"/>
          <w:bCs w:val="0"/>
          <w:sz w:val="28"/>
          <w:szCs w:val="28"/>
        </w:rPr>
        <w:t>第二课堂</w:t>
      </w:r>
      <w:r>
        <w:rPr>
          <w:rFonts w:hint="eastAsia" w:ascii="方正仿宋_GBK" w:eastAsia="方正仿宋_GBK"/>
          <w:b w:val="0"/>
          <w:sz w:val="28"/>
          <w:szCs w:val="28"/>
        </w:rPr>
        <w:t>活动课程（项目）</w:t>
      </w:r>
      <w:r>
        <w:rPr>
          <w:rStyle w:val="5"/>
          <w:rFonts w:hint="eastAsia" w:ascii="仿宋_GB2312" w:eastAsia="仿宋_GB2312"/>
          <w:b w:val="0"/>
          <w:sz w:val="28"/>
          <w:szCs w:val="28"/>
        </w:rPr>
        <w:t>的执行情况；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jc w:val="both"/>
        <w:rPr>
          <w:rStyle w:val="5"/>
          <w:rFonts w:ascii="仿宋_GB2312" w:eastAsia="仿宋_GB2312"/>
          <w:b w:val="0"/>
          <w:sz w:val="28"/>
          <w:szCs w:val="28"/>
        </w:rPr>
      </w:pPr>
      <w:r>
        <w:rPr>
          <w:rStyle w:val="5"/>
          <w:rFonts w:hint="eastAsia" w:ascii="仿宋_GB2312" w:eastAsia="仿宋_GB2312"/>
          <w:b w:val="0"/>
          <w:sz w:val="28"/>
          <w:szCs w:val="28"/>
        </w:rPr>
        <w:t>6.评估所有</w:t>
      </w:r>
      <w:r>
        <w:rPr>
          <w:rFonts w:hint="eastAsia" w:ascii="仿宋_GB2312" w:eastAsia="仿宋_GB2312"/>
          <w:b w:val="0"/>
          <w:bCs w:val="0"/>
          <w:sz w:val="28"/>
          <w:szCs w:val="28"/>
        </w:rPr>
        <w:t>第二课堂</w:t>
      </w:r>
      <w:r>
        <w:rPr>
          <w:rFonts w:hint="eastAsia" w:ascii="方正仿宋_GBK" w:eastAsia="方正仿宋_GBK"/>
          <w:b w:val="0"/>
          <w:sz w:val="28"/>
          <w:szCs w:val="28"/>
        </w:rPr>
        <w:t>活动课程（项目）</w:t>
      </w:r>
      <w:r>
        <w:rPr>
          <w:rStyle w:val="5"/>
          <w:rFonts w:hint="eastAsia" w:ascii="仿宋_GB2312" w:eastAsia="仿宋_GB2312"/>
          <w:b w:val="0"/>
          <w:sz w:val="28"/>
          <w:szCs w:val="28"/>
        </w:rPr>
        <w:t>项目的类别层次。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2" w:firstLineChars="200"/>
        <w:jc w:val="both"/>
        <w:rPr>
          <w:rStyle w:val="5"/>
          <w:rFonts w:ascii="仿宋_GB2312" w:eastAsia="仿宋_GB2312"/>
          <w:sz w:val="28"/>
          <w:szCs w:val="28"/>
        </w:rPr>
      </w:pPr>
      <w:r>
        <w:rPr>
          <w:rStyle w:val="5"/>
          <w:rFonts w:hint="eastAsia" w:ascii="仿宋_GB2312" w:eastAsia="仿宋_GB2312"/>
          <w:sz w:val="28"/>
          <w:szCs w:val="28"/>
        </w:rPr>
        <w:t>（二）</w:t>
      </w:r>
      <w:r>
        <w:rPr>
          <w:rFonts w:hint="eastAsia" w:ascii="仿宋_GB2312" w:eastAsia="仿宋_GB2312"/>
          <w:bCs w:val="0"/>
          <w:sz w:val="28"/>
          <w:szCs w:val="28"/>
        </w:rPr>
        <w:t>“第二课堂成绩单”</w:t>
      </w:r>
      <w:r>
        <w:rPr>
          <w:rStyle w:val="5"/>
          <w:rFonts w:hint="eastAsia" w:ascii="仿宋_GB2312" w:eastAsia="仿宋_GB2312"/>
          <w:sz w:val="28"/>
          <w:szCs w:val="28"/>
        </w:rPr>
        <w:t xml:space="preserve">领导组办公室 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jc w:val="both"/>
        <w:rPr>
          <w:rStyle w:val="5"/>
          <w:rFonts w:ascii="仿宋_GB2312" w:eastAsia="仿宋_GB2312"/>
          <w:b w:val="0"/>
          <w:sz w:val="28"/>
          <w:szCs w:val="28"/>
        </w:rPr>
      </w:pPr>
      <w:r>
        <w:rPr>
          <w:rStyle w:val="5"/>
          <w:rFonts w:hint="eastAsia" w:ascii="仿宋_GB2312" w:eastAsia="仿宋_GB2312"/>
          <w:b w:val="0"/>
          <w:sz w:val="28"/>
          <w:szCs w:val="28"/>
        </w:rPr>
        <w:t>主  任：团委书记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jc w:val="both"/>
        <w:rPr>
          <w:rStyle w:val="5"/>
          <w:rFonts w:ascii="仿宋_GB2312" w:eastAsia="仿宋_GB2312"/>
          <w:b w:val="0"/>
          <w:sz w:val="28"/>
          <w:szCs w:val="28"/>
        </w:rPr>
      </w:pPr>
      <w:r>
        <w:rPr>
          <w:rStyle w:val="5"/>
          <w:rFonts w:hint="eastAsia" w:ascii="仿宋_GB2312" w:eastAsia="仿宋_GB2312"/>
          <w:b w:val="0"/>
          <w:sz w:val="28"/>
          <w:szCs w:val="28"/>
        </w:rPr>
        <w:t>副主任：团委副书记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jc w:val="both"/>
        <w:rPr>
          <w:rStyle w:val="5"/>
          <w:rFonts w:ascii="仿宋_GB2312" w:eastAsia="仿宋_GB2312"/>
          <w:b w:val="0"/>
          <w:sz w:val="28"/>
          <w:szCs w:val="28"/>
        </w:rPr>
      </w:pPr>
      <w:r>
        <w:rPr>
          <w:rStyle w:val="5"/>
          <w:rFonts w:hint="eastAsia" w:ascii="仿宋_GB2312" w:eastAsia="仿宋_GB2312"/>
          <w:b w:val="0"/>
          <w:sz w:val="28"/>
          <w:szCs w:val="28"/>
        </w:rPr>
        <w:t>成  员：团委工作人员、各学院团委书记、校学生委员会主席团成员、大学生素质拓展中心人员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bCs/>
          <w:sz w:val="28"/>
          <w:szCs w:val="28"/>
        </w:rPr>
      </w:pPr>
      <w:r>
        <w:rPr>
          <w:rFonts w:hint="eastAsia" w:ascii="仿宋_GB2312" w:hAnsi="宋体" w:eastAsia="仿宋_GB2312"/>
          <w:bCs/>
          <w:sz w:val="28"/>
          <w:szCs w:val="28"/>
        </w:rPr>
        <w:t>工作职责：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1.负责建立全校</w:t>
      </w:r>
      <w:r>
        <w:rPr>
          <w:rFonts w:hint="eastAsia" w:ascii="仿宋_GB2312" w:eastAsia="仿宋_GB2312"/>
          <w:bCs/>
          <w:sz w:val="28"/>
          <w:szCs w:val="28"/>
        </w:rPr>
        <w:t>第二课堂</w:t>
      </w:r>
      <w:r>
        <w:rPr>
          <w:rFonts w:hint="eastAsia" w:ascii="方正仿宋_GBK" w:hAnsi="宋体" w:eastAsia="方正仿宋_GBK"/>
          <w:sz w:val="28"/>
          <w:szCs w:val="28"/>
        </w:rPr>
        <w:t>活动课程（项目）</w:t>
      </w:r>
      <w:r>
        <w:rPr>
          <w:rFonts w:hint="eastAsia" w:ascii="仿宋_GB2312" w:hAnsi="宋体" w:eastAsia="仿宋_GB2312"/>
          <w:sz w:val="28"/>
          <w:szCs w:val="28"/>
        </w:rPr>
        <w:t>体系，对所有活动课程（项目）进行规划、管理，公布全校各类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入库</w:t>
      </w:r>
      <w:r>
        <w:rPr>
          <w:rFonts w:hint="eastAsia" w:ascii="仿宋_GB2312" w:hAnsi="宋体" w:eastAsia="仿宋_GB2312"/>
          <w:sz w:val="28"/>
          <w:szCs w:val="28"/>
        </w:rPr>
        <w:t>活动项目；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2.负责</w:t>
      </w:r>
      <w:r>
        <w:rPr>
          <w:rFonts w:hint="eastAsia" w:ascii="仿宋_GB2312" w:eastAsia="仿宋_GB2312"/>
          <w:bCs/>
          <w:sz w:val="28"/>
          <w:szCs w:val="28"/>
        </w:rPr>
        <w:t>第二课堂</w:t>
      </w:r>
      <w:r>
        <w:rPr>
          <w:rFonts w:hint="eastAsia" w:ascii="方正仿宋_GBK" w:hAnsi="宋体" w:eastAsia="方正仿宋_GBK"/>
          <w:sz w:val="28"/>
          <w:szCs w:val="28"/>
        </w:rPr>
        <w:t>活动课程（项目）</w:t>
      </w:r>
      <w:r>
        <w:rPr>
          <w:rFonts w:hint="eastAsia" w:ascii="仿宋_GB2312" w:hAnsi="宋体" w:eastAsia="仿宋_GB2312"/>
          <w:sz w:val="28"/>
          <w:szCs w:val="28"/>
        </w:rPr>
        <w:t>的管理、指导、监管、论证、验收和反馈；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3.负责</w:t>
      </w:r>
      <w:r>
        <w:rPr>
          <w:rFonts w:hint="eastAsia" w:ascii="仿宋_GB2312" w:eastAsia="仿宋_GB2312"/>
          <w:bCs/>
          <w:sz w:val="28"/>
          <w:szCs w:val="28"/>
        </w:rPr>
        <w:t>第二课堂</w:t>
      </w:r>
      <w:r>
        <w:rPr>
          <w:rFonts w:hint="eastAsia" w:ascii="方正仿宋_GBK" w:hAnsi="宋体" w:eastAsia="方正仿宋_GBK"/>
          <w:sz w:val="28"/>
          <w:szCs w:val="28"/>
        </w:rPr>
        <w:t>活动课程（项目）</w:t>
      </w:r>
      <w:r>
        <w:rPr>
          <w:rFonts w:hint="eastAsia" w:ascii="仿宋_GB2312" w:hAnsi="宋体" w:eastAsia="仿宋_GB2312"/>
          <w:sz w:val="28"/>
          <w:szCs w:val="28"/>
        </w:rPr>
        <w:t>重点活动策划、组织、实施、认证；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4.负责指导学院认证中心做好第二课堂学分认证工作；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5.负责协调解决各部门、各组织在项目实施过程和认证过程中出现的各种问题；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6.负责对参与活动和认证工作的违纪现象进行督查，向学校提出处理意见；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7.负责定期或不定期召开会议，了解和掌握学院、班级“第二课堂成绩单”制度实施情况；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8.负责审核第二课堂学分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发放</w:t>
      </w:r>
      <w:r>
        <w:rPr>
          <w:rFonts w:hint="eastAsia" w:ascii="仿宋_GB2312" w:hAnsi="宋体" w:eastAsia="仿宋_GB2312"/>
          <w:sz w:val="28"/>
          <w:szCs w:val="28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bCs/>
          <w:sz w:val="28"/>
          <w:szCs w:val="28"/>
        </w:rPr>
      </w:pPr>
      <w:r>
        <w:rPr>
          <w:rFonts w:hint="eastAsia" w:ascii="仿宋_GB2312" w:hAnsi="宋体" w:eastAsia="仿宋_GB2312"/>
          <w:bCs/>
          <w:sz w:val="28"/>
          <w:szCs w:val="28"/>
        </w:rPr>
        <w:t>9.负责“第二课堂”网上平台的建设、管理、监督。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2" w:firstLineChars="200"/>
        <w:rPr>
          <w:rFonts w:ascii="仿宋_GB2312" w:hAnsi="宋体" w:eastAsia="仿宋_GB2312"/>
          <w:b/>
          <w:bCs/>
          <w:sz w:val="28"/>
          <w:szCs w:val="28"/>
        </w:rPr>
      </w:pPr>
      <w:r>
        <w:rPr>
          <w:rFonts w:hint="eastAsia" w:ascii="仿宋_GB2312" w:hAnsi="宋体" w:eastAsia="仿宋_GB2312"/>
          <w:b/>
          <w:bCs/>
          <w:sz w:val="28"/>
          <w:szCs w:val="28"/>
        </w:rPr>
        <w:t>（三）“第二课堂成绩单”工作组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2" w:firstLineChars="200"/>
        <w:rPr>
          <w:rFonts w:hint="default" w:ascii="仿宋_GB2312" w:hAnsi="宋体" w:eastAsia="仿宋_GB2312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/>
          <w:b/>
          <w:bCs/>
          <w:sz w:val="28"/>
          <w:szCs w:val="28"/>
          <w:lang w:val="en-US" w:eastAsia="zh-CN"/>
        </w:rPr>
        <w:t>1.学院</w:t>
      </w:r>
      <w:r>
        <w:rPr>
          <w:rFonts w:hint="eastAsia" w:ascii="仿宋_GB2312" w:hAnsi="宋体" w:eastAsia="仿宋_GB2312"/>
          <w:b/>
          <w:bCs/>
          <w:sz w:val="28"/>
          <w:szCs w:val="28"/>
        </w:rPr>
        <w:t>“第二课堂成绩单”工作组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主  任：院党委书记、院长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副主任：院党委副书记、副院长，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color w:val="FF0000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成  员：院团委书记、党支部书记、教研室主任、辅导员、院团委副书记、院学生会主席团成员。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bCs/>
          <w:sz w:val="28"/>
          <w:szCs w:val="28"/>
        </w:rPr>
      </w:pPr>
      <w:r>
        <w:rPr>
          <w:rFonts w:hint="eastAsia" w:ascii="仿宋_GB2312" w:hAnsi="宋体" w:eastAsia="仿宋_GB2312"/>
          <w:bCs/>
          <w:sz w:val="28"/>
          <w:szCs w:val="28"/>
        </w:rPr>
        <w:t>工作职责：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lang w:eastAsia="zh-CN"/>
        </w:rPr>
        <w:t>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1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）</w:t>
      </w:r>
      <w:r>
        <w:rPr>
          <w:rFonts w:hint="eastAsia" w:ascii="仿宋_GB2312" w:hAnsi="宋体" w:eastAsia="仿宋_GB2312"/>
          <w:sz w:val="28"/>
          <w:szCs w:val="28"/>
        </w:rPr>
        <w:t>负责本学院</w:t>
      </w:r>
      <w:r>
        <w:rPr>
          <w:rFonts w:hint="eastAsia" w:ascii="仿宋_GB2312" w:eastAsia="仿宋_GB2312"/>
          <w:bCs/>
          <w:sz w:val="28"/>
          <w:szCs w:val="28"/>
        </w:rPr>
        <w:t>第二课堂</w:t>
      </w:r>
      <w:r>
        <w:rPr>
          <w:rFonts w:hint="eastAsia" w:ascii="方正仿宋_GBK" w:hAnsi="宋体" w:eastAsia="方正仿宋_GBK"/>
          <w:sz w:val="28"/>
          <w:szCs w:val="28"/>
        </w:rPr>
        <w:t>活动课程（项目）</w:t>
      </w:r>
      <w:r>
        <w:rPr>
          <w:rFonts w:hint="eastAsia" w:ascii="仿宋_GB2312" w:hAnsi="宋体" w:eastAsia="仿宋_GB2312"/>
          <w:sz w:val="28"/>
          <w:szCs w:val="28"/>
        </w:rPr>
        <w:t>管理与规划；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lang w:eastAsia="zh-CN"/>
        </w:rPr>
        <w:t>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2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）</w:t>
      </w:r>
      <w:r>
        <w:rPr>
          <w:rFonts w:hint="eastAsia" w:ascii="仿宋_GB2312" w:hAnsi="宋体" w:eastAsia="仿宋_GB2312"/>
          <w:sz w:val="28"/>
          <w:szCs w:val="28"/>
        </w:rPr>
        <w:t>负责设计符合本学院专业特点和同学需求的</w:t>
      </w:r>
      <w:r>
        <w:rPr>
          <w:rFonts w:hint="eastAsia" w:ascii="仿宋_GB2312" w:eastAsia="仿宋_GB2312"/>
          <w:bCs/>
          <w:sz w:val="28"/>
          <w:szCs w:val="28"/>
        </w:rPr>
        <w:t>第二课堂</w:t>
      </w:r>
      <w:r>
        <w:rPr>
          <w:rFonts w:hint="eastAsia" w:ascii="方正仿宋_GBK" w:hAnsi="宋体" w:eastAsia="方正仿宋_GBK"/>
          <w:sz w:val="28"/>
          <w:szCs w:val="28"/>
        </w:rPr>
        <w:t>活动课程（项目）</w:t>
      </w:r>
      <w:r>
        <w:rPr>
          <w:rFonts w:hint="eastAsia" w:ascii="仿宋_GB2312" w:hAnsi="宋体" w:eastAsia="仿宋_GB2312"/>
          <w:sz w:val="28"/>
          <w:szCs w:val="28"/>
        </w:rPr>
        <w:t>并申报、发布、实施；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bCs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lang w:eastAsia="zh-CN"/>
        </w:rPr>
        <w:t>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3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）</w:t>
      </w:r>
      <w:r>
        <w:rPr>
          <w:rFonts w:hint="eastAsia" w:ascii="仿宋_GB2312" w:hAnsi="宋体" w:eastAsia="仿宋_GB2312"/>
          <w:sz w:val="28"/>
          <w:szCs w:val="28"/>
        </w:rPr>
        <w:t>负责本学院“第二课堂”网上平台的</w:t>
      </w:r>
      <w:r>
        <w:rPr>
          <w:rFonts w:hint="eastAsia" w:ascii="仿宋_GB2312" w:hAnsi="宋体" w:eastAsia="仿宋_GB2312"/>
          <w:bCs/>
          <w:sz w:val="28"/>
          <w:szCs w:val="28"/>
        </w:rPr>
        <w:t>建设、管理、监督；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lang w:eastAsia="zh-CN"/>
        </w:rPr>
        <w:t>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4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）</w:t>
      </w:r>
      <w:r>
        <w:rPr>
          <w:rFonts w:hint="eastAsia" w:ascii="仿宋_GB2312" w:hAnsi="宋体" w:eastAsia="仿宋_GB2312"/>
          <w:bCs/>
          <w:sz w:val="28"/>
          <w:szCs w:val="28"/>
        </w:rPr>
        <w:t>负责</w:t>
      </w:r>
      <w:r>
        <w:rPr>
          <w:rFonts w:hint="eastAsia" w:ascii="仿宋_GB2312" w:hAnsi="宋体" w:eastAsia="仿宋_GB2312"/>
          <w:sz w:val="28"/>
          <w:szCs w:val="28"/>
        </w:rPr>
        <w:t>本学院第二课堂学分认证、核实、上报；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lang w:eastAsia="zh-CN"/>
        </w:rPr>
        <w:t>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5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）</w:t>
      </w:r>
      <w:r>
        <w:rPr>
          <w:rFonts w:hint="eastAsia" w:ascii="仿宋_GB2312" w:hAnsi="宋体" w:eastAsia="仿宋_GB2312"/>
          <w:sz w:val="28"/>
          <w:szCs w:val="28"/>
        </w:rPr>
        <w:t>负责选聘本学院各类活动指导老师；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lang w:eastAsia="zh-CN"/>
        </w:rPr>
        <w:t>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6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）</w:t>
      </w:r>
      <w:r>
        <w:rPr>
          <w:rFonts w:hint="eastAsia" w:ascii="仿宋_GB2312" w:hAnsi="宋体" w:eastAsia="仿宋_GB2312"/>
          <w:sz w:val="28"/>
          <w:szCs w:val="28"/>
        </w:rPr>
        <w:t>负责本学院开展各类第二课堂活动安全保障；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lang w:eastAsia="zh-CN"/>
        </w:rPr>
        <w:t>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7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）</w:t>
      </w:r>
      <w:r>
        <w:rPr>
          <w:rFonts w:hint="eastAsia" w:ascii="仿宋_GB2312" w:hAnsi="宋体" w:eastAsia="仿宋_GB2312"/>
          <w:sz w:val="28"/>
          <w:szCs w:val="28"/>
        </w:rPr>
        <w:t>负责本学院各类活动经费预算、使用、管理；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lang w:eastAsia="zh-CN"/>
        </w:rPr>
        <w:t>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8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）</w:t>
      </w:r>
      <w:r>
        <w:rPr>
          <w:rFonts w:hint="eastAsia" w:ascii="仿宋_GB2312" w:hAnsi="宋体" w:eastAsia="仿宋_GB2312"/>
          <w:sz w:val="28"/>
          <w:szCs w:val="28"/>
        </w:rPr>
        <w:t>负责及时提供认证数据，规范网络管理，发布相关信息。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2" w:firstLineChars="200"/>
        <w:rPr>
          <w:rFonts w:hint="default" w:ascii="仿宋_GB2312" w:hAnsi="宋体" w:eastAsia="仿宋_GB2312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/>
          <w:b/>
          <w:bCs/>
          <w:sz w:val="28"/>
          <w:szCs w:val="28"/>
          <w:lang w:val="en-US" w:eastAsia="zh-CN"/>
        </w:rPr>
        <w:t>2.相关部门</w:t>
      </w:r>
      <w:r>
        <w:rPr>
          <w:rFonts w:hint="eastAsia" w:ascii="仿宋_GB2312" w:hAnsi="宋体" w:eastAsia="仿宋_GB2312"/>
          <w:b/>
          <w:bCs/>
          <w:sz w:val="28"/>
          <w:szCs w:val="28"/>
        </w:rPr>
        <w:t>“第二课堂成绩单”工作组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hint="default" w:ascii="仿宋_GB2312" w:hAnsi="宋体" w:eastAsia="仿宋_GB2312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/>
          <w:sz w:val="28"/>
          <w:szCs w:val="28"/>
        </w:rPr>
        <w:t>主  任：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部门主要负责人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hint="default" w:ascii="仿宋_GB2312" w:hAnsi="宋体" w:eastAsia="仿宋_GB2312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/>
          <w:sz w:val="28"/>
          <w:szCs w:val="28"/>
        </w:rPr>
        <w:t>副主任：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部门相关负责人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color w:val="FF0000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成  员：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部门工作人员</w:t>
      </w:r>
      <w:r>
        <w:rPr>
          <w:rFonts w:hint="eastAsia" w:ascii="仿宋_GB2312" w:hAnsi="宋体" w:eastAsia="仿宋_GB2312"/>
          <w:sz w:val="28"/>
          <w:szCs w:val="28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bCs/>
          <w:sz w:val="28"/>
          <w:szCs w:val="28"/>
        </w:rPr>
      </w:pPr>
      <w:r>
        <w:rPr>
          <w:rFonts w:hint="eastAsia" w:ascii="仿宋_GB2312" w:hAnsi="宋体" w:eastAsia="仿宋_GB2312"/>
          <w:bCs/>
          <w:sz w:val="28"/>
          <w:szCs w:val="28"/>
        </w:rPr>
        <w:t>工作职责：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lang w:eastAsia="zh-CN"/>
        </w:rPr>
        <w:t>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1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）</w:t>
      </w:r>
      <w:r>
        <w:rPr>
          <w:rFonts w:hint="eastAsia" w:ascii="仿宋_GB2312" w:hAnsi="宋体" w:eastAsia="仿宋_GB2312"/>
          <w:sz w:val="28"/>
          <w:szCs w:val="28"/>
        </w:rPr>
        <w:t>负责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本部门</w:t>
      </w:r>
      <w:r>
        <w:rPr>
          <w:rFonts w:hint="eastAsia" w:ascii="仿宋_GB2312" w:eastAsia="仿宋_GB2312"/>
          <w:bCs/>
          <w:sz w:val="28"/>
          <w:szCs w:val="28"/>
        </w:rPr>
        <w:t>第二课堂</w:t>
      </w:r>
      <w:r>
        <w:rPr>
          <w:rFonts w:hint="eastAsia" w:ascii="方正仿宋_GBK" w:hAnsi="宋体" w:eastAsia="方正仿宋_GBK"/>
          <w:sz w:val="28"/>
          <w:szCs w:val="28"/>
        </w:rPr>
        <w:t>活动课程（项目）</w:t>
      </w:r>
      <w:r>
        <w:rPr>
          <w:rFonts w:hint="eastAsia" w:ascii="仿宋_GB2312" w:hAnsi="宋体" w:eastAsia="仿宋_GB2312"/>
          <w:sz w:val="28"/>
          <w:szCs w:val="28"/>
        </w:rPr>
        <w:t>管理与规划；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lang w:eastAsia="zh-CN"/>
        </w:rPr>
        <w:t>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2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）</w:t>
      </w:r>
      <w:r>
        <w:rPr>
          <w:rFonts w:hint="eastAsia" w:ascii="仿宋_GB2312" w:hAnsi="宋体" w:eastAsia="仿宋_GB2312"/>
          <w:sz w:val="28"/>
          <w:szCs w:val="28"/>
        </w:rPr>
        <w:t>负责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本部门</w:t>
      </w:r>
      <w:r>
        <w:rPr>
          <w:rFonts w:hint="eastAsia" w:ascii="仿宋_GB2312" w:eastAsia="仿宋_GB2312"/>
          <w:bCs/>
          <w:sz w:val="28"/>
          <w:szCs w:val="28"/>
        </w:rPr>
        <w:t>第二课堂</w:t>
      </w:r>
      <w:r>
        <w:rPr>
          <w:rFonts w:hint="eastAsia" w:ascii="方正仿宋_GBK" w:hAnsi="宋体" w:eastAsia="方正仿宋_GBK"/>
          <w:sz w:val="28"/>
          <w:szCs w:val="28"/>
        </w:rPr>
        <w:t>活动课程（项目）</w:t>
      </w:r>
      <w:r>
        <w:rPr>
          <w:rFonts w:hint="eastAsia" w:ascii="方正仿宋_GBK" w:hAnsi="宋体" w:eastAsia="方正仿宋_GBK"/>
          <w:sz w:val="28"/>
          <w:szCs w:val="28"/>
          <w:lang w:val="en-US" w:eastAsia="zh-CN"/>
        </w:rPr>
        <w:t>的</w:t>
      </w:r>
      <w:r>
        <w:rPr>
          <w:rFonts w:hint="eastAsia" w:ascii="仿宋_GB2312" w:hAnsi="宋体" w:eastAsia="仿宋_GB2312"/>
          <w:sz w:val="28"/>
          <w:szCs w:val="28"/>
        </w:rPr>
        <w:t>申报、发布、实施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、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认证、核实、上报</w:t>
      </w:r>
      <w:r>
        <w:rPr>
          <w:rFonts w:hint="eastAsia" w:ascii="仿宋_GB2312" w:hAnsi="宋体" w:eastAsia="仿宋_GB2312"/>
          <w:sz w:val="28"/>
          <w:szCs w:val="28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lang w:eastAsia="zh-CN"/>
        </w:rPr>
        <w:t>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3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）</w:t>
      </w:r>
      <w:r>
        <w:rPr>
          <w:rFonts w:hint="eastAsia" w:ascii="仿宋_GB2312" w:hAnsi="宋体" w:eastAsia="仿宋_GB2312"/>
          <w:sz w:val="28"/>
          <w:szCs w:val="28"/>
        </w:rPr>
        <w:t>负责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本部门</w:t>
      </w:r>
      <w:r>
        <w:rPr>
          <w:rFonts w:hint="eastAsia" w:ascii="仿宋_GB2312" w:hAnsi="宋体" w:eastAsia="仿宋_GB2312"/>
          <w:sz w:val="28"/>
          <w:szCs w:val="28"/>
        </w:rPr>
        <w:t>开展各类第二课堂活动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的</w:t>
      </w:r>
      <w:r>
        <w:rPr>
          <w:rFonts w:hint="eastAsia" w:ascii="仿宋_GB2312" w:hAnsi="宋体" w:eastAsia="仿宋_GB2312"/>
          <w:sz w:val="28"/>
          <w:szCs w:val="28"/>
        </w:rPr>
        <w:t>安全保障；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lang w:eastAsia="zh-CN"/>
        </w:rPr>
        <w:t>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4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）</w:t>
      </w:r>
      <w:r>
        <w:rPr>
          <w:rFonts w:hint="eastAsia" w:ascii="仿宋_GB2312" w:hAnsi="宋体" w:eastAsia="仿宋_GB2312"/>
          <w:sz w:val="28"/>
          <w:szCs w:val="28"/>
        </w:rPr>
        <w:t>负责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本部门</w:t>
      </w:r>
      <w:r>
        <w:rPr>
          <w:rFonts w:hint="eastAsia" w:ascii="仿宋_GB2312" w:hAnsi="宋体" w:eastAsia="仿宋_GB2312"/>
          <w:sz w:val="28"/>
          <w:szCs w:val="28"/>
        </w:rPr>
        <w:t>各类活动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的</w:t>
      </w:r>
      <w:r>
        <w:rPr>
          <w:rFonts w:hint="eastAsia" w:ascii="仿宋_GB2312" w:hAnsi="宋体" w:eastAsia="仿宋_GB2312"/>
          <w:sz w:val="28"/>
          <w:szCs w:val="28"/>
        </w:rPr>
        <w:t>经费预算、使用、管理；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lang w:eastAsia="zh-CN"/>
        </w:rPr>
        <w:t>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5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）</w:t>
      </w:r>
      <w:r>
        <w:rPr>
          <w:rFonts w:hint="eastAsia" w:ascii="仿宋_GB2312" w:hAnsi="宋体" w:eastAsia="仿宋_GB2312"/>
          <w:sz w:val="28"/>
          <w:szCs w:val="28"/>
        </w:rPr>
        <w:t>负责及时提供认证数据，规范网络管理，发布相关信息。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2" w:firstLineChars="200"/>
        <w:rPr>
          <w:rFonts w:ascii="仿宋_GB2312" w:hAnsi="宋体" w:eastAsia="仿宋_GB2312"/>
          <w:b/>
          <w:bCs/>
          <w:sz w:val="28"/>
          <w:szCs w:val="28"/>
        </w:rPr>
      </w:pPr>
      <w:r>
        <w:rPr>
          <w:rFonts w:hint="eastAsia" w:ascii="仿宋_GB2312" w:hAnsi="宋体" w:eastAsia="仿宋_GB2312"/>
          <w:b/>
          <w:bCs/>
          <w:sz w:val="28"/>
          <w:szCs w:val="28"/>
        </w:rPr>
        <w:t>（四）</w:t>
      </w:r>
      <w:r>
        <w:rPr>
          <w:rFonts w:hint="eastAsia" w:ascii="仿宋_GB2312" w:hAnsi="宋体" w:eastAsia="仿宋_GB2312"/>
          <w:b/>
          <w:bCs/>
          <w:sz w:val="28"/>
          <w:szCs w:val="28"/>
          <w:lang w:val="en-US" w:eastAsia="zh-CN"/>
        </w:rPr>
        <w:t>学院</w:t>
      </w:r>
      <w:r>
        <w:rPr>
          <w:rFonts w:hint="eastAsia" w:ascii="仿宋_GB2312" w:hAnsi="宋体" w:eastAsia="仿宋_GB2312"/>
          <w:b/>
          <w:bCs/>
          <w:sz w:val="28"/>
          <w:szCs w:val="28"/>
        </w:rPr>
        <w:t>“第二课堂成绩单”工作小组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实行辅导员指导下的认证小组负责制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组  长：辅导员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副组长：团支部书记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pacing w:val="-11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成  员：</w:t>
      </w:r>
      <w:r>
        <w:rPr>
          <w:rFonts w:hint="eastAsia" w:ascii="仿宋_GB2312" w:hAnsi="宋体" w:eastAsia="仿宋_GB2312"/>
          <w:spacing w:val="-11"/>
          <w:sz w:val="28"/>
          <w:szCs w:val="28"/>
        </w:rPr>
        <w:t>团支委、班委代表、党员代表、普通同学代表（8—10人）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工作职责：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1.负责班级同学参与活动情况汇总、核实、上报；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2.负责每次活动记录签章；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3.负责召开学期认证专门会议，对每位同学所参与的活动真实性予以核实认证，公示，计算学分，确认（签章）；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hint="eastAsia" w:ascii="仿宋_GB2312" w:hAnsi="宋体" w:eastAsia="仿宋_GB2312"/>
          <w:sz w:val="28"/>
          <w:szCs w:val="28"/>
          <w:lang w:eastAsia="zh-CN"/>
        </w:rPr>
      </w:pPr>
      <w:r>
        <w:rPr>
          <w:rFonts w:hint="eastAsia" w:ascii="仿宋_GB2312" w:hAnsi="宋体" w:eastAsia="仿宋_GB2312"/>
          <w:sz w:val="28"/>
          <w:szCs w:val="28"/>
        </w:rPr>
        <w:t>4.负责班级同学学分认证、核实，并上报院工作组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。</w:t>
      </w:r>
      <w:bookmarkStart w:id="0" w:name="_GoBack"/>
      <w:bookmarkEnd w:id="0"/>
    </w:p>
    <w:p>
      <w:pPr>
        <w:spacing w:beforeAutospacing="0" w:afterLines="50" w:afterAutospacing="0" w:line="400" w:lineRule="exact"/>
        <w:rPr>
          <w:rFonts w:ascii="仿宋_GB2312" w:hAnsi="宋体" w:eastAsia="仿宋_GB2312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3OWZlNGRkNGQyYTU4Zjc1NzIxN2MyOTgwNWY2ZDEifQ=="/>
  </w:docVars>
  <w:rsids>
    <w:rsidRoot w:val="1C2625C1"/>
    <w:rsid w:val="1C2625C1"/>
    <w:rsid w:val="72F13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Microsoft JhengHei" w:hAnsi="Microsoft JhengHei" w:eastAsia="Microsoft JhengHei" w:cs="Microsoft JhengHei"/>
      <w:sz w:val="22"/>
      <w:szCs w:val="22"/>
      <w:lang w:val="zh-CN" w:eastAsia="zh-CN" w:bidi="zh-CN"/>
    </w:rPr>
  </w:style>
  <w:style w:type="paragraph" w:styleId="2">
    <w:name w:val="heading 2"/>
    <w:basedOn w:val="1"/>
    <w:next w:val="1"/>
    <w:qFormat/>
    <w:uiPriority w:val="0"/>
    <w:pPr>
      <w:widowControl/>
      <w:spacing w:beforeAutospacing="1" w:afterAutospacing="1"/>
      <w:outlineLvl w:val="1"/>
    </w:pPr>
    <w:rPr>
      <w:rFonts w:ascii="宋体" w:hAnsi="宋体" w:cs="宋体"/>
      <w:b/>
      <w:bCs/>
      <w:sz w:val="36"/>
      <w:szCs w:val="36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style331"/>
    <w:basedOn w:val="4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1320</Words>
  <Characters>1342</Characters>
  <Lines>0</Lines>
  <Paragraphs>0</Paragraphs>
  <TotalTime>0</TotalTime>
  <ScaleCrop>false</ScaleCrop>
  <LinksUpToDate>false</LinksUpToDate>
  <CharactersWithSpaces>1365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2023-08-01T07:11:00Z</dcterms:created>
  <dc:creator>Administrator</dc:creator>
  <cp:lastModifiedBy>Administrator</cp:lastModifiedBy>
  <dcterms:modified xsi:type="dcterms:W3CDTF">2023-08-01T07:20:09Z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718536BE4FEE4EF589A8699FAC855133_11</vt:lpwstr>
  </property>
</Properties>
</file>