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3BC3" w:rsidRDefault="00565B40">
      <w:pPr>
        <w:widowControl/>
        <w:spacing w:line="540" w:lineRule="exact"/>
        <w:jc w:val="left"/>
        <w:rPr>
          <w:rFonts w:eastAsia="楷体_GB2312"/>
          <w:b/>
          <w:sz w:val="28"/>
          <w:szCs w:val="28"/>
        </w:rPr>
      </w:pPr>
      <w:r>
        <w:rPr>
          <w:rFonts w:eastAsia="楷体_GB2312" w:hint="eastAsia"/>
          <w:b/>
          <w:sz w:val="28"/>
          <w:szCs w:val="28"/>
        </w:rPr>
        <w:t>附件</w:t>
      </w:r>
      <w:r>
        <w:rPr>
          <w:rFonts w:eastAsia="楷体_GB2312" w:hint="eastAsia"/>
          <w:b/>
          <w:sz w:val="28"/>
          <w:szCs w:val="28"/>
        </w:rPr>
        <w:t>：</w:t>
      </w:r>
      <w:bookmarkStart w:id="0" w:name="_GoBack"/>
      <w:bookmarkEnd w:id="0"/>
    </w:p>
    <w:p w:rsidR="00B43BC3" w:rsidRDefault="00565B40">
      <w:pPr>
        <w:widowControl/>
        <w:spacing w:line="540" w:lineRule="exact"/>
        <w:jc w:val="center"/>
        <w:rPr>
          <w:rFonts w:ascii="方正小标宋_GBK" w:eastAsia="方正小标宋_GBK" w:hAnsi="方正小标宋_GBK" w:cs="方正小标宋_GBK"/>
          <w:b/>
          <w:bCs/>
          <w:sz w:val="30"/>
          <w:szCs w:val="30"/>
        </w:rPr>
      </w:pPr>
      <w:r>
        <w:rPr>
          <w:rFonts w:ascii="方正小标宋_GBK" w:eastAsia="方正小标宋_GBK" w:hAnsi="方正小标宋_GBK" w:cs="方正小标宋_GBK" w:hint="eastAsia"/>
          <w:b/>
          <w:bCs/>
          <w:sz w:val="44"/>
          <w:szCs w:val="44"/>
        </w:rPr>
        <w:t>马克思主义</w:t>
      </w:r>
      <w:r>
        <w:rPr>
          <w:rFonts w:ascii="方正小标宋_GBK" w:eastAsia="方正小标宋_GBK" w:hAnsi="方正小标宋_GBK" w:cs="方正小标宋_GBK" w:hint="eastAsia"/>
          <w:b/>
          <w:bCs/>
          <w:sz w:val="44"/>
          <w:szCs w:val="44"/>
        </w:rPr>
        <w:t>学院2023年</w:t>
      </w:r>
      <w:r>
        <w:rPr>
          <w:rFonts w:ascii="方正小标宋_GBK" w:eastAsia="方正小标宋_GBK" w:hAnsi="方正小标宋_GBK" w:cs="方正小标宋_GBK" w:hint="eastAsia"/>
          <w:b/>
          <w:bCs/>
          <w:sz w:val="44"/>
          <w:szCs w:val="44"/>
        </w:rPr>
        <w:t>青年教师教学基本功竞赛评分</w:t>
      </w:r>
      <w:r>
        <w:rPr>
          <w:rFonts w:ascii="方正小标宋_GBK" w:eastAsia="方正小标宋_GBK" w:hAnsi="方正小标宋_GBK" w:cs="方正小标宋_GBK" w:hint="eastAsia"/>
          <w:b/>
          <w:bCs/>
          <w:sz w:val="44"/>
          <w:szCs w:val="44"/>
        </w:rPr>
        <w:t>标准</w:t>
      </w:r>
    </w:p>
    <w:tbl>
      <w:tblPr>
        <w:tblW w:w="9389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0"/>
        <w:gridCol w:w="1132"/>
        <w:gridCol w:w="5244"/>
        <w:gridCol w:w="851"/>
        <w:gridCol w:w="992"/>
      </w:tblGrid>
      <w:tr w:rsidR="00B43BC3">
        <w:trPr>
          <w:trHeight w:val="430"/>
          <w:jc w:val="center"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jc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637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jc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评测要求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jc w:val="center"/>
              <w:rPr>
                <w:color w:val="000000"/>
                <w:szCs w:val="21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分值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jc w:val="center"/>
              <w:rPr>
                <w:color w:val="000000"/>
                <w:szCs w:val="21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得分</w:t>
            </w:r>
          </w:p>
        </w:tc>
      </w:tr>
      <w:tr w:rsidR="00B43BC3">
        <w:trPr>
          <w:trHeight w:val="387"/>
          <w:jc w:val="center"/>
        </w:trPr>
        <w:tc>
          <w:tcPr>
            <w:tcW w:w="117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教学</w:t>
            </w:r>
          </w:p>
          <w:p w:rsidR="00B43BC3" w:rsidRDefault="00565B40">
            <w:pPr>
              <w:widowControl/>
              <w:spacing w:line="300" w:lineRule="atLeas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设计</w:t>
            </w:r>
          </w:p>
          <w:p w:rsidR="00B43BC3" w:rsidRDefault="00565B40">
            <w:pPr>
              <w:widowControl/>
              <w:spacing w:line="300" w:lineRule="atLeas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方案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  </w:t>
            </w:r>
          </w:p>
          <w:p w:rsidR="00B43BC3" w:rsidRDefault="00565B40">
            <w:pPr>
              <w:widowControl/>
              <w:spacing w:line="300" w:lineRule="atLeas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  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（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20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分）</w:t>
            </w:r>
          </w:p>
        </w:tc>
        <w:tc>
          <w:tcPr>
            <w:tcW w:w="6376" w:type="dxa"/>
            <w:gridSpan w:val="2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紧密围绕立德树人根本任务。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B43BC3">
            <w:pPr>
              <w:widowControl/>
              <w:spacing w:line="300" w:lineRule="atLeast"/>
              <w:jc w:val="center"/>
              <w:rPr>
                <w:color w:val="000000"/>
                <w:szCs w:val="21"/>
              </w:rPr>
            </w:pPr>
          </w:p>
        </w:tc>
      </w:tr>
      <w:tr w:rsidR="00B43BC3">
        <w:trPr>
          <w:trHeight w:val="369"/>
          <w:jc w:val="center"/>
        </w:trPr>
        <w:tc>
          <w:tcPr>
            <w:tcW w:w="1170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B43BC3">
            <w:pPr>
              <w:widowControl/>
              <w:spacing w:line="300" w:lineRule="atLeas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63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符合教学大纲，内容充实，反映学科前沿。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</w:t>
            </w:r>
          </w:p>
        </w:tc>
        <w:tc>
          <w:tcPr>
            <w:tcW w:w="992" w:type="dxa"/>
            <w:vMerge/>
            <w:tcBorders>
              <w:left w:val="nil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B43BC3">
            <w:pPr>
              <w:widowControl/>
              <w:spacing w:line="300" w:lineRule="atLeast"/>
              <w:jc w:val="center"/>
              <w:rPr>
                <w:color w:val="000000"/>
                <w:szCs w:val="21"/>
              </w:rPr>
            </w:pPr>
          </w:p>
        </w:tc>
      </w:tr>
      <w:tr w:rsidR="00B43BC3">
        <w:trPr>
          <w:trHeight w:val="379"/>
          <w:jc w:val="center"/>
        </w:trPr>
        <w:tc>
          <w:tcPr>
            <w:tcW w:w="1170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B43BC3">
            <w:pPr>
              <w:widowControl/>
              <w:spacing w:line="300" w:lineRule="atLeas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63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教学目标明确、思路清晰。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</w:t>
            </w:r>
          </w:p>
        </w:tc>
        <w:tc>
          <w:tcPr>
            <w:tcW w:w="992" w:type="dxa"/>
            <w:vMerge/>
            <w:tcBorders>
              <w:left w:val="nil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B43BC3">
            <w:pPr>
              <w:widowControl/>
              <w:spacing w:line="300" w:lineRule="atLeast"/>
              <w:jc w:val="center"/>
              <w:rPr>
                <w:color w:val="000000"/>
                <w:szCs w:val="21"/>
              </w:rPr>
            </w:pPr>
          </w:p>
        </w:tc>
      </w:tr>
      <w:tr w:rsidR="00B43BC3">
        <w:trPr>
          <w:trHeight w:val="403"/>
          <w:jc w:val="center"/>
        </w:trPr>
        <w:tc>
          <w:tcPr>
            <w:tcW w:w="1170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B43BC3">
            <w:pPr>
              <w:widowControl/>
              <w:spacing w:line="300" w:lineRule="atLeas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63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准确把握课程的重点和难点，针对性强。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</w:t>
            </w:r>
          </w:p>
        </w:tc>
        <w:tc>
          <w:tcPr>
            <w:tcW w:w="992" w:type="dxa"/>
            <w:vMerge/>
            <w:tcBorders>
              <w:left w:val="nil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B43BC3">
            <w:pPr>
              <w:widowControl/>
              <w:spacing w:line="300" w:lineRule="atLeast"/>
              <w:jc w:val="center"/>
              <w:rPr>
                <w:color w:val="000000"/>
                <w:szCs w:val="21"/>
              </w:rPr>
            </w:pPr>
          </w:p>
        </w:tc>
      </w:tr>
      <w:tr w:rsidR="00B43BC3">
        <w:trPr>
          <w:trHeight w:val="422"/>
          <w:jc w:val="center"/>
        </w:trPr>
        <w:tc>
          <w:tcPr>
            <w:tcW w:w="1170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B43BC3">
            <w:pPr>
              <w:widowControl/>
              <w:spacing w:line="300" w:lineRule="atLeas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63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教学进程组织合理，方法手段运用恰当有效。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</w:t>
            </w:r>
          </w:p>
        </w:tc>
        <w:tc>
          <w:tcPr>
            <w:tcW w:w="992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B43BC3">
            <w:pPr>
              <w:widowControl/>
              <w:spacing w:line="300" w:lineRule="atLeast"/>
              <w:jc w:val="center"/>
              <w:rPr>
                <w:color w:val="000000"/>
                <w:szCs w:val="21"/>
              </w:rPr>
            </w:pPr>
          </w:p>
        </w:tc>
      </w:tr>
      <w:tr w:rsidR="00B43BC3">
        <w:trPr>
          <w:trHeight w:val="398"/>
          <w:jc w:val="center"/>
        </w:trPr>
        <w:tc>
          <w:tcPr>
            <w:tcW w:w="117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B43BC3">
            <w:pPr>
              <w:widowControl/>
              <w:spacing w:line="300" w:lineRule="atLeas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6376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文字表达准确、简洁，阐述清楚。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992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B43BC3">
            <w:pPr>
              <w:widowControl/>
              <w:spacing w:line="300" w:lineRule="atLeast"/>
              <w:jc w:val="center"/>
              <w:rPr>
                <w:color w:val="000000"/>
                <w:szCs w:val="21"/>
              </w:rPr>
            </w:pPr>
          </w:p>
        </w:tc>
      </w:tr>
      <w:tr w:rsidR="00B43BC3">
        <w:trPr>
          <w:trHeight w:val="454"/>
          <w:jc w:val="center"/>
        </w:trPr>
        <w:tc>
          <w:tcPr>
            <w:tcW w:w="1170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jc w:val="center"/>
              <w:rPr>
                <w:color w:val="00000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课堂</w:t>
            </w:r>
          </w:p>
          <w:p w:rsidR="00B43BC3" w:rsidRDefault="00565B40">
            <w:pPr>
              <w:widowControl/>
              <w:spacing w:line="300" w:lineRule="atLeast"/>
              <w:jc w:val="center"/>
              <w:rPr>
                <w:color w:val="00000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教学</w:t>
            </w:r>
          </w:p>
          <w:p w:rsidR="00B43BC3" w:rsidRDefault="00565B40">
            <w:pPr>
              <w:spacing w:line="300" w:lineRule="atLeas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（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80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分）</w:t>
            </w:r>
          </w:p>
        </w:tc>
        <w:tc>
          <w:tcPr>
            <w:tcW w:w="1132" w:type="dxa"/>
            <w:vMerge w:val="restart"/>
            <w:tcBorders>
              <w:top w:val="nil"/>
              <w:left w:val="nil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jc w:val="center"/>
              <w:rPr>
                <w:color w:val="00000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教学</w:t>
            </w:r>
          </w:p>
          <w:p w:rsidR="00B43BC3" w:rsidRDefault="00565B40">
            <w:pPr>
              <w:widowControl/>
              <w:spacing w:line="300" w:lineRule="atLeast"/>
              <w:jc w:val="center"/>
              <w:rPr>
                <w:color w:val="00000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内容</w:t>
            </w:r>
          </w:p>
          <w:p w:rsidR="00B43BC3" w:rsidRDefault="00565B40">
            <w:pPr>
              <w:spacing w:line="300" w:lineRule="atLeas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（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30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分）</w:t>
            </w:r>
          </w:p>
        </w:tc>
        <w:tc>
          <w:tcPr>
            <w:tcW w:w="52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贯彻立德树人的具体要求</w:t>
            </w:r>
            <w:r>
              <w:rPr>
                <w:rFonts w:ascii="仿宋_gb2312" w:eastAsia="仿宋_gb2312" w:hint="eastAsia"/>
                <w:sz w:val="24"/>
              </w:rPr>
              <w:t>,</w:t>
            </w:r>
            <w:r>
              <w:rPr>
                <w:rFonts w:ascii="仿宋_gb2312" w:eastAsia="仿宋_gb2312" w:hint="eastAsia"/>
                <w:sz w:val="24"/>
              </w:rPr>
              <w:t>突出课堂德育，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充分挖掘</w:t>
            </w:r>
            <w:proofErr w:type="gramStart"/>
            <w:r>
              <w:rPr>
                <w:rFonts w:ascii="仿宋_gb2312" w:eastAsia="仿宋_gb2312" w:cs="仿宋_gb2312" w:hint="eastAsia"/>
                <w:kern w:val="0"/>
                <w:sz w:val="24"/>
              </w:rPr>
              <w:t>课程思政育人</w:t>
            </w:r>
            <w:proofErr w:type="gramEnd"/>
            <w:r>
              <w:rPr>
                <w:rFonts w:ascii="仿宋_gb2312" w:eastAsia="仿宋_gb2312" w:cs="仿宋_gb2312" w:hint="eastAsia"/>
                <w:kern w:val="0"/>
                <w:sz w:val="24"/>
              </w:rPr>
              <w:t>元素。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6</w:t>
            </w: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jc w:val="center"/>
              <w:rPr>
                <w:color w:val="00000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 </w:t>
            </w:r>
          </w:p>
        </w:tc>
      </w:tr>
      <w:tr w:rsidR="00B43BC3">
        <w:trPr>
          <w:trHeight w:val="454"/>
          <w:jc w:val="center"/>
        </w:trPr>
        <w:tc>
          <w:tcPr>
            <w:tcW w:w="1170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B43BC3">
            <w:pPr>
              <w:widowControl/>
              <w:spacing w:line="30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1132" w:type="dxa"/>
            <w:vMerge/>
            <w:tcBorders>
              <w:left w:val="nil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B43BC3">
            <w:pPr>
              <w:widowControl/>
              <w:spacing w:line="30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52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rPr>
                <w:color w:val="00000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理论联系实际，符合学生的特点。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6</w:t>
            </w:r>
          </w:p>
        </w:tc>
        <w:tc>
          <w:tcPr>
            <w:tcW w:w="992" w:type="dxa"/>
            <w:vMerge/>
            <w:tcBorders>
              <w:left w:val="nil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B43BC3">
            <w:pPr>
              <w:widowControl/>
              <w:spacing w:line="300" w:lineRule="atLeast"/>
              <w:jc w:val="center"/>
              <w:rPr>
                <w:color w:val="000000"/>
                <w:sz w:val="24"/>
              </w:rPr>
            </w:pPr>
          </w:p>
        </w:tc>
      </w:tr>
      <w:tr w:rsidR="00B43BC3">
        <w:trPr>
          <w:trHeight w:val="454"/>
          <w:jc w:val="center"/>
        </w:trPr>
        <w:tc>
          <w:tcPr>
            <w:tcW w:w="1170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B43BC3">
            <w:pPr>
              <w:rPr>
                <w:rFonts w:ascii="宋体"/>
                <w:sz w:val="24"/>
              </w:rPr>
            </w:pPr>
          </w:p>
        </w:tc>
        <w:tc>
          <w:tcPr>
            <w:tcW w:w="1132" w:type="dxa"/>
            <w:vMerge/>
            <w:tcBorders>
              <w:left w:val="nil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B43BC3">
            <w:pPr>
              <w:rPr>
                <w:rFonts w:ascii="宋体"/>
                <w:sz w:val="24"/>
              </w:rPr>
            </w:pPr>
          </w:p>
        </w:tc>
        <w:tc>
          <w:tcPr>
            <w:tcW w:w="52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注重学术性，内容充实，信息量充分，渗透专业思想，为教学目标服务。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6</w:t>
            </w:r>
          </w:p>
        </w:tc>
        <w:tc>
          <w:tcPr>
            <w:tcW w:w="992" w:type="dxa"/>
            <w:vMerge/>
            <w:tcBorders>
              <w:left w:val="nil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B43BC3">
            <w:pPr>
              <w:rPr>
                <w:rFonts w:ascii="宋体"/>
                <w:sz w:val="24"/>
              </w:rPr>
            </w:pPr>
          </w:p>
        </w:tc>
      </w:tr>
      <w:tr w:rsidR="00B43BC3">
        <w:trPr>
          <w:trHeight w:val="454"/>
          <w:jc w:val="center"/>
        </w:trPr>
        <w:tc>
          <w:tcPr>
            <w:tcW w:w="1170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B43BC3">
            <w:pPr>
              <w:rPr>
                <w:rFonts w:ascii="宋体"/>
                <w:sz w:val="24"/>
              </w:rPr>
            </w:pPr>
          </w:p>
        </w:tc>
        <w:tc>
          <w:tcPr>
            <w:tcW w:w="1132" w:type="dxa"/>
            <w:vMerge/>
            <w:tcBorders>
              <w:left w:val="nil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B43BC3">
            <w:pPr>
              <w:rPr>
                <w:rFonts w:ascii="宋体"/>
                <w:sz w:val="24"/>
              </w:rPr>
            </w:pPr>
          </w:p>
        </w:tc>
        <w:tc>
          <w:tcPr>
            <w:tcW w:w="52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rPr>
                <w:color w:val="00000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反映或联系学科发展新思想、新概念、新成果。</w:t>
            </w:r>
            <w:r>
              <w:rPr>
                <w:rFonts w:ascii="仿宋_gb2312" w:eastAsia="仿宋_gb2312" w:cs="仿宋_gb2312" w:hint="eastAsia"/>
                <w:color w:val="FF0000"/>
                <w:kern w:val="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</w:t>
            </w:r>
          </w:p>
        </w:tc>
        <w:tc>
          <w:tcPr>
            <w:tcW w:w="992" w:type="dxa"/>
            <w:vMerge/>
            <w:tcBorders>
              <w:left w:val="nil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B43BC3">
            <w:pPr>
              <w:rPr>
                <w:rFonts w:ascii="宋体"/>
                <w:sz w:val="24"/>
              </w:rPr>
            </w:pPr>
          </w:p>
        </w:tc>
      </w:tr>
      <w:tr w:rsidR="00B43BC3">
        <w:trPr>
          <w:trHeight w:val="454"/>
          <w:jc w:val="center"/>
        </w:trPr>
        <w:tc>
          <w:tcPr>
            <w:tcW w:w="1170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B43BC3">
            <w:pPr>
              <w:rPr>
                <w:rFonts w:ascii="宋体"/>
                <w:sz w:val="24"/>
              </w:rPr>
            </w:pPr>
          </w:p>
        </w:tc>
        <w:tc>
          <w:tcPr>
            <w:tcW w:w="1132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B43BC3">
            <w:pPr>
              <w:rPr>
                <w:rFonts w:ascii="宋体"/>
                <w:sz w:val="24"/>
              </w:rPr>
            </w:pPr>
          </w:p>
        </w:tc>
        <w:tc>
          <w:tcPr>
            <w:tcW w:w="52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rPr>
                <w:color w:val="00000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重点突出，条理清楚，内容承前启后，循序渐进。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</w:t>
            </w:r>
          </w:p>
        </w:tc>
        <w:tc>
          <w:tcPr>
            <w:tcW w:w="992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B43BC3">
            <w:pPr>
              <w:rPr>
                <w:rFonts w:ascii="宋体"/>
                <w:sz w:val="24"/>
              </w:rPr>
            </w:pPr>
          </w:p>
        </w:tc>
      </w:tr>
      <w:tr w:rsidR="00B43BC3">
        <w:trPr>
          <w:trHeight w:val="454"/>
          <w:jc w:val="center"/>
        </w:trPr>
        <w:tc>
          <w:tcPr>
            <w:tcW w:w="1170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B43BC3">
            <w:pPr>
              <w:rPr>
                <w:rFonts w:ascii="宋体"/>
                <w:sz w:val="24"/>
              </w:rPr>
            </w:pPr>
          </w:p>
        </w:tc>
        <w:tc>
          <w:tcPr>
            <w:tcW w:w="113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jc w:val="center"/>
              <w:rPr>
                <w:color w:val="00000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教学</w:t>
            </w:r>
          </w:p>
          <w:p w:rsidR="00B43BC3" w:rsidRDefault="00565B40">
            <w:pPr>
              <w:widowControl/>
              <w:spacing w:line="300" w:lineRule="atLeas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组织</w:t>
            </w:r>
          </w:p>
          <w:p w:rsidR="00B43BC3" w:rsidRDefault="00565B40">
            <w:pPr>
              <w:widowControl/>
              <w:spacing w:line="300" w:lineRule="atLeast"/>
              <w:jc w:val="center"/>
              <w:rPr>
                <w:color w:val="00000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（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30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分）</w:t>
            </w:r>
          </w:p>
        </w:tc>
        <w:tc>
          <w:tcPr>
            <w:tcW w:w="52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rPr>
                <w:color w:val="00000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教学过程安排合理，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教学方法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运用灵活、恰当，教学设计方案体现完整。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jc w:val="center"/>
              <w:rPr>
                <w:color w:val="00000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 </w:t>
            </w:r>
          </w:p>
        </w:tc>
      </w:tr>
      <w:tr w:rsidR="00B43BC3">
        <w:trPr>
          <w:trHeight w:val="454"/>
          <w:jc w:val="center"/>
        </w:trPr>
        <w:tc>
          <w:tcPr>
            <w:tcW w:w="1170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B43BC3">
            <w:pPr>
              <w:rPr>
                <w:rFonts w:ascii="宋体"/>
                <w:sz w:val="24"/>
              </w:rPr>
            </w:pPr>
          </w:p>
        </w:tc>
        <w:tc>
          <w:tcPr>
            <w:tcW w:w="113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B43BC3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52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rPr>
                <w:color w:val="00000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启发性强，能有效调动学生思维和学习积极性。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B43BC3">
            <w:pPr>
              <w:rPr>
                <w:rFonts w:ascii="宋体"/>
                <w:sz w:val="24"/>
              </w:rPr>
            </w:pPr>
          </w:p>
        </w:tc>
      </w:tr>
      <w:tr w:rsidR="00B43BC3">
        <w:trPr>
          <w:trHeight w:val="481"/>
          <w:jc w:val="center"/>
        </w:trPr>
        <w:tc>
          <w:tcPr>
            <w:tcW w:w="1170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B43BC3">
            <w:pPr>
              <w:rPr>
                <w:rFonts w:ascii="宋体"/>
                <w:sz w:val="24"/>
              </w:rPr>
            </w:pPr>
          </w:p>
        </w:tc>
        <w:tc>
          <w:tcPr>
            <w:tcW w:w="113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B43BC3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52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rPr>
                <w:color w:val="00000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教学时间安排合理，课堂应变能力强。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B43BC3">
            <w:pPr>
              <w:rPr>
                <w:rFonts w:ascii="宋体"/>
                <w:sz w:val="24"/>
              </w:rPr>
            </w:pPr>
          </w:p>
        </w:tc>
      </w:tr>
      <w:tr w:rsidR="00B43BC3">
        <w:trPr>
          <w:trHeight w:val="454"/>
          <w:jc w:val="center"/>
        </w:trPr>
        <w:tc>
          <w:tcPr>
            <w:tcW w:w="1170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B43BC3">
            <w:pPr>
              <w:rPr>
                <w:rFonts w:ascii="宋体"/>
                <w:sz w:val="24"/>
              </w:rPr>
            </w:pPr>
          </w:p>
        </w:tc>
        <w:tc>
          <w:tcPr>
            <w:tcW w:w="113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B43BC3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52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rPr>
                <w:color w:val="00000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熟练、有效地运用现代化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教学工具，凸显智慧教学手段。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B43BC3">
            <w:pPr>
              <w:rPr>
                <w:rFonts w:ascii="宋体"/>
                <w:sz w:val="24"/>
              </w:rPr>
            </w:pPr>
          </w:p>
        </w:tc>
      </w:tr>
      <w:tr w:rsidR="00B43BC3">
        <w:trPr>
          <w:trHeight w:val="454"/>
          <w:jc w:val="center"/>
        </w:trPr>
        <w:tc>
          <w:tcPr>
            <w:tcW w:w="1170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B43BC3">
            <w:pPr>
              <w:rPr>
                <w:rFonts w:ascii="宋体"/>
                <w:sz w:val="24"/>
              </w:rPr>
            </w:pPr>
          </w:p>
        </w:tc>
        <w:tc>
          <w:tcPr>
            <w:tcW w:w="113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jc w:val="center"/>
              <w:rPr>
                <w:color w:val="00000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语言</w:t>
            </w:r>
          </w:p>
          <w:p w:rsidR="00B43BC3" w:rsidRDefault="00565B40">
            <w:pPr>
              <w:widowControl/>
              <w:spacing w:line="300" w:lineRule="atLeast"/>
              <w:jc w:val="center"/>
              <w:rPr>
                <w:color w:val="00000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教态</w:t>
            </w:r>
          </w:p>
          <w:p w:rsidR="00B43BC3" w:rsidRDefault="00565B40">
            <w:pPr>
              <w:widowControl/>
              <w:spacing w:line="300" w:lineRule="atLeast"/>
              <w:jc w:val="center"/>
              <w:rPr>
                <w:color w:val="00000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（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10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分）</w:t>
            </w:r>
          </w:p>
        </w:tc>
        <w:tc>
          <w:tcPr>
            <w:tcW w:w="52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rPr>
                <w:color w:val="00000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普通话讲课，语言清晰、流畅、准确、生动，语速节奏恰当。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jc w:val="center"/>
              <w:rPr>
                <w:color w:val="00000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 </w:t>
            </w:r>
          </w:p>
        </w:tc>
      </w:tr>
      <w:tr w:rsidR="00B43BC3">
        <w:trPr>
          <w:trHeight w:val="454"/>
          <w:jc w:val="center"/>
        </w:trPr>
        <w:tc>
          <w:tcPr>
            <w:tcW w:w="1170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B43BC3">
            <w:pPr>
              <w:rPr>
                <w:rFonts w:ascii="宋体"/>
                <w:sz w:val="24"/>
              </w:rPr>
            </w:pPr>
          </w:p>
        </w:tc>
        <w:tc>
          <w:tcPr>
            <w:tcW w:w="113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B43BC3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52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rPr>
                <w:color w:val="00000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肢体语言运用合理、恰当，</w:t>
            </w:r>
            <w:proofErr w:type="gramStart"/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教态自然</w:t>
            </w:r>
            <w:proofErr w:type="gramEnd"/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大方。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B43BC3">
            <w:pPr>
              <w:rPr>
                <w:rFonts w:ascii="宋体"/>
                <w:sz w:val="24"/>
              </w:rPr>
            </w:pPr>
          </w:p>
        </w:tc>
      </w:tr>
      <w:tr w:rsidR="00B43BC3">
        <w:trPr>
          <w:trHeight w:val="454"/>
          <w:jc w:val="center"/>
        </w:trPr>
        <w:tc>
          <w:tcPr>
            <w:tcW w:w="1170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B43BC3">
            <w:pPr>
              <w:rPr>
                <w:rFonts w:ascii="宋体"/>
                <w:sz w:val="24"/>
              </w:rPr>
            </w:pPr>
          </w:p>
        </w:tc>
        <w:tc>
          <w:tcPr>
            <w:tcW w:w="113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B43BC3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52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rPr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教态仪表</w:t>
            </w:r>
            <w:proofErr w:type="gramEnd"/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自然得体，精神饱满，亲和力强。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B43BC3">
            <w:pPr>
              <w:rPr>
                <w:rFonts w:ascii="宋体"/>
                <w:sz w:val="24"/>
              </w:rPr>
            </w:pPr>
          </w:p>
        </w:tc>
      </w:tr>
      <w:tr w:rsidR="00B43BC3">
        <w:trPr>
          <w:trHeight w:val="842"/>
          <w:jc w:val="center"/>
        </w:trPr>
        <w:tc>
          <w:tcPr>
            <w:tcW w:w="117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B43BC3">
            <w:pPr>
              <w:rPr>
                <w:rFonts w:ascii="宋体"/>
                <w:sz w:val="24"/>
              </w:rPr>
            </w:pPr>
          </w:p>
        </w:tc>
        <w:tc>
          <w:tcPr>
            <w:tcW w:w="113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jc w:val="center"/>
              <w:rPr>
                <w:color w:val="00000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教学</w:t>
            </w:r>
          </w:p>
          <w:p w:rsidR="00B43BC3" w:rsidRDefault="00565B40">
            <w:pPr>
              <w:widowControl/>
              <w:spacing w:line="300" w:lineRule="atLeast"/>
              <w:jc w:val="center"/>
              <w:rPr>
                <w:color w:val="00000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特色</w:t>
            </w:r>
          </w:p>
          <w:p w:rsidR="00B43BC3" w:rsidRDefault="00565B40">
            <w:pPr>
              <w:widowControl/>
              <w:spacing w:line="300" w:lineRule="atLeast"/>
              <w:jc w:val="center"/>
              <w:rPr>
                <w:color w:val="00000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（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10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分）</w:t>
            </w:r>
          </w:p>
        </w:tc>
        <w:tc>
          <w:tcPr>
            <w:tcW w:w="5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rPr>
                <w:color w:val="000000"/>
                <w:sz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</w:rPr>
              <w:t>教学理念先进，教师教学风格突出，教学效果好，特色鲜明，具有较强的示范性。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B43BC3" w:rsidRDefault="00565B40">
            <w:pPr>
              <w:widowControl/>
              <w:spacing w:line="300" w:lineRule="atLeast"/>
              <w:jc w:val="center"/>
              <w:rPr>
                <w:color w:val="00000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 </w:t>
            </w:r>
          </w:p>
        </w:tc>
      </w:tr>
    </w:tbl>
    <w:p w:rsidR="00B43BC3" w:rsidRDefault="00B43BC3">
      <w:pPr>
        <w:widowControl/>
        <w:spacing w:line="300" w:lineRule="atLeast"/>
      </w:pPr>
    </w:p>
    <w:sectPr w:rsidR="00B43B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0ZjJjYmM3YzJmNjk2N2M2NWNiYTJiOTI3Mjc1NzIifQ=="/>
  </w:docVars>
  <w:rsids>
    <w:rsidRoot w:val="00C413AA"/>
    <w:rsid w:val="001038B8"/>
    <w:rsid w:val="00565B40"/>
    <w:rsid w:val="00B43BC3"/>
    <w:rsid w:val="00C413AA"/>
    <w:rsid w:val="1BD3606D"/>
    <w:rsid w:val="5F92006B"/>
    <w:rsid w:val="629D1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572</Characters>
  <Application>Microsoft Office Word</Application>
  <DocSecurity>0</DocSecurity>
  <Lines>4</Lines>
  <Paragraphs>1</Paragraphs>
  <ScaleCrop>false</ScaleCrop>
  <Company>微软中国</Company>
  <LinksUpToDate>false</LinksUpToDate>
  <CharactersWithSpaces>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2023-11-17T02:50:00Z</dcterms:created>
  <dcterms:modified xsi:type="dcterms:W3CDTF">2023-11-17T02:50:00Z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0B397BC785F3412D96A2E2E8F16C3000_12</vt:lpwstr>
  </property>
</Properties>
</file>