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2578FC">
      <w:pPr>
        <w:snapToGrid/>
        <w:spacing w:before="0" w:beforeAutospacing="0" w:after="0" w:afterAutospacing="0" w:line="560" w:lineRule="exact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i w:val="0"/>
          <w:spacing w:val="0"/>
          <w:w w:val="10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spacing w:val="0"/>
          <w:w w:val="100"/>
          <w:sz w:val="36"/>
          <w:szCs w:val="36"/>
        </w:rPr>
        <w:t>巢湖学院</w:t>
      </w: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spacing w:val="0"/>
          <w:w w:val="100"/>
          <w:sz w:val="36"/>
          <w:szCs w:val="36"/>
          <w:lang w:val="en-US" w:eastAsia="zh-CN"/>
        </w:rPr>
        <w:t>外国语</w:t>
      </w: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spacing w:val="0"/>
          <w:w w:val="100"/>
          <w:sz w:val="36"/>
          <w:szCs w:val="36"/>
        </w:rPr>
        <w:t>学院“青年马克思主义者培养工程”</w:t>
      </w:r>
    </w:p>
    <w:p w14:paraId="4CCCF5FA">
      <w:pPr>
        <w:snapToGrid/>
        <w:spacing w:before="0" w:beforeAutospacing="0" w:after="0" w:afterAutospacing="0" w:line="560" w:lineRule="exact"/>
        <w:jc w:val="center"/>
        <w:rPr>
          <w:rFonts w:hint="eastAsia" w:ascii="方正小标宋_GBK" w:hAnsi="仿宋_GB2312" w:eastAsia="方正小标宋_GBK" w:cs="仿宋_GB2312"/>
          <w:b w:val="0"/>
          <w:bCs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spacing w:val="0"/>
          <w:w w:val="100"/>
          <w:sz w:val="36"/>
          <w:szCs w:val="36"/>
        </w:rPr>
        <w:t>第</w:t>
      </w:r>
      <w:r>
        <w:rPr>
          <w:rFonts w:hint="eastAsia" w:ascii="方正小标宋_GBK" w:hAnsi="方正小标宋_GBK" w:eastAsia="方正小标宋_GBK" w:cs="方正小标宋_GBK"/>
          <w:b w:val="0"/>
          <w:i w:val="0"/>
          <w:spacing w:val="0"/>
          <w:w w:val="100"/>
          <w:sz w:val="36"/>
          <w:u w:val="none"/>
        </w:rPr>
        <w:t>四</w:t>
      </w: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spacing w:val="0"/>
          <w:w w:val="100"/>
          <w:sz w:val="36"/>
          <w:szCs w:val="36"/>
        </w:rPr>
        <w:t>期学生骨干培训班学员</w:t>
      </w:r>
      <w:r>
        <w:rPr>
          <w:rFonts w:hint="eastAsia" w:ascii="方正小标宋_GBK" w:hAnsi="仿宋_GB2312" w:eastAsia="方正小标宋_GBK" w:cs="仿宋_GB2312"/>
          <w:b w:val="0"/>
          <w:bCs/>
          <w:sz w:val="36"/>
          <w:szCs w:val="36"/>
        </w:rPr>
        <w:t>名额分配表</w:t>
      </w:r>
    </w:p>
    <w:tbl>
      <w:tblPr>
        <w:tblStyle w:val="4"/>
        <w:tblpPr w:leftFromText="180" w:rightFromText="180" w:vertAnchor="text" w:horzAnchor="page" w:tblpXSpec="center" w:tblpY="272"/>
        <w:tblOverlap w:val="never"/>
        <w:tblW w:w="78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1"/>
        <w:gridCol w:w="4863"/>
        <w:gridCol w:w="2081"/>
      </w:tblGrid>
      <w:tr w14:paraId="5097CB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941" w:type="dxa"/>
            <w:vAlign w:val="center"/>
          </w:tcPr>
          <w:p w14:paraId="1ADC8D2B"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宋体"/>
                <w:b w:val="0"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4863" w:type="dxa"/>
            <w:vAlign w:val="center"/>
          </w:tcPr>
          <w:p w14:paraId="5227BCD5"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宋体"/>
                <w:b w:val="0"/>
                <w:bCs/>
                <w:kern w:val="0"/>
                <w:sz w:val="28"/>
                <w:szCs w:val="28"/>
              </w:rPr>
              <w:t>单</w:t>
            </w:r>
            <w:r>
              <w:rPr>
                <w:rFonts w:hint="eastAsia" w:ascii="黑体" w:hAnsi="宋体" w:eastAsia="黑体" w:cs="宋体"/>
                <w:b w:val="0"/>
                <w:bCs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hAnsi="宋体" w:eastAsia="黑体" w:cs="宋体"/>
                <w:b w:val="0"/>
                <w:bCs/>
                <w:kern w:val="0"/>
                <w:sz w:val="28"/>
                <w:szCs w:val="28"/>
              </w:rPr>
              <w:t>位</w:t>
            </w:r>
          </w:p>
        </w:tc>
        <w:tc>
          <w:tcPr>
            <w:tcW w:w="2081" w:type="dxa"/>
            <w:vAlign w:val="center"/>
          </w:tcPr>
          <w:p w14:paraId="6DB3A2F8">
            <w:pPr>
              <w:widowControl/>
              <w:jc w:val="center"/>
              <w:rPr>
                <w:rFonts w:hint="default" w:ascii="黑体" w:hAnsi="宋体" w:eastAsia="黑体" w:cs="宋体"/>
                <w:b w:val="0"/>
                <w:bCs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黑体" w:hAnsi="宋体" w:eastAsia="黑体" w:cs="宋体"/>
                <w:b w:val="0"/>
                <w:bCs/>
                <w:kern w:val="0"/>
                <w:sz w:val="28"/>
                <w:szCs w:val="28"/>
                <w:lang w:eastAsia="zh-CN"/>
              </w:rPr>
              <w:t>青马学员</w:t>
            </w:r>
            <w:r>
              <w:rPr>
                <w:rFonts w:hint="eastAsia" w:ascii="黑体" w:hAnsi="宋体" w:eastAsia="黑体" w:cs="宋体"/>
                <w:b w:val="0"/>
                <w:bCs/>
                <w:kern w:val="0"/>
                <w:sz w:val="28"/>
                <w:szCs w:val="28"/>
                <w:lang w:val="en-US" w:eastAsia="zh-CN"/>
              </w:rPr>
              <w:t>名额</w:t>
            </w:r>
          </w:p>
        </w:tc>
      </w:tr>
      <w:tr w14:paraId="001926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941" w:type="dxa"/>
            <w:vAlign w:val="center"/>
          </w:tcPr>
          <w:p w14:paraId="380FF1DC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</w:t>
            </w:r>
          </w:p>
        </w:tc>
        <w:tc>
          <w:tcPr>
            <w:tcW w:w="4863" w:type="dxa"/>
            <w:vAlign w:val="center"/>
          </w:tcPr>
          <w:p w14:paraId="1CD18BDE"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外国语学院学生会</w:t>
            </w:r>
          </w:p>
        </w:tc>
        <w:tc>
          <w:tcPr>
            <w:tcW w:w="2081" w:type="dxa"/>
            <w:vAlign w:val="center"/>
          </w:tcPr>
          <w:p w14:paraId="7B3A014F"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6</w:t>
            </w:r>
          </w:p>
        </w:tc>
      </w:tr>
      <w:tr w14:paraId="2EDD13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941" w:type="dxa"/>
            <w:vAlign w:val="center"/>
          </w:tcPr>
          <w:p w14:paraId="04945CF1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</w:t>
            </w:r>
          </w:p>
        </w:tc>
        <w:tc>
          <w:tcPr>
            <w:tcW w:w="4863" w:type="dxa"/>
            <w:vAlign w:val="center"/>
          </w:tcPr>
          <w:p w14:paraId="10632AA2"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外国语学院团委</w:t>
            </w:r>
          </w:p>
        </w:tc>
        <w:tc>
          <w:tcPr>
            <w:tcW w:w="2081" w:type="dxa"/>
            <w:vAlign w:val="center"/>
          </w:tcPr>
          <w:p w14:paraId="06BCBDE1"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</w:t>
            </w:r>
          </w:p>
        </w:tc>
      </w:tr>
      <w:tr w14:paraId="034261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941" w:type="dxa"/>
            <w:vAlign w:val="center"/>
          </w:tcPr>
          <w:p w14:paraId="27DD2070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3</w:t>
            </w:r>
          </w:p>
        </w:tc>
        <w:tc>
          <w:tcPr>
            <w:tcW w:w="4863" w:type="dxa"/>
            <w:vAlign w:val="center"/>
          </w:tcPr>
          <w:p w14:paraId="2F4FAE34"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外国语学院记者站</w:t>
            </w:r>
          </w:p>
        </w:tc>
        <w:tc>
          <w:tcPr>
            <w:tcW w:w="2081" w:type="dxa"/>
            <w:vAlign w:val="center"/>
          </w:tcPr>
          <w:p w14:paraId="62C26522"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6</w:t>
            </w:r>
          </w:p>
        </w:tc>
      </w:tr>
      <w:tr w14:paraId="3BE009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941" w:type="dxa"/>
            <w:vAlign w:val="center"/>
          </w:tcPr>
          <w:p w14:paraId="5A61A158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4863" w:type="dxa"/>
            <w:vAlign w:val="center"/>
          </w:tcPr>
          <w:p w14:paraId="7A657F3F"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外国语学院青年志愿者协会</w:t>
            </w:r>
          </w:p>
        </w:tc>
        <w:tc>
          <w:tcPr>
            <w:tcW w:w="2081" w:type="dxa"/>
            <w:vAlign w:val="center"/>
          </w:tcPr>
          <w:p w14:paraId="6613E7C0"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8</w:t>
            </w:r>
          </w:p>
        </w:tc>
      </w:tr>
      <w:tr w14:paraId="02B3D6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941" w:type="dxa"/>
            <w:vAlign w:val="center"/>
          </w:tcPr>
          <w:p w14:paraId="459E2A90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4863" w:type="dxa"/>
            <w:vAlign w:val="center"/>
          </w:tcPr>
          <w:p w14:paraId="27401D3D"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外国语学院2023级各班级</w:t>
            </w:r>
          </w:p>
        </w:tc>
        <w:tc>
          <w:tcPr>
            <w:tcW w:w="2081" w:type="dxa"/>
            <w:vAlign w:val="center"/>
          </w:tcPr>
          <w:p w14:paraId="1572AD9E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18</w:t>
            </w:r>
          </w:p>
          <w:p w14:paraId="4995612C"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（各班级3人）</w:t>
            </w:r>
          </w:p>
        </w:tc>
      </w:tr>
      <w:tr w14:paraId="18BAC8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941" w:type="dxa"/>
            <w:vAlign w:val="center"/>
          </w:tcPr>
          <w:p w14:paraId="154E1FE0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4863" w:type="dxa"/>
            <w:vAlign w:val="center"/>
          </w:tcPr>
          <w:p w14:paraId="3C6D233A"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外国语学院2024级各班级</w:t>
            </w:r>
          </w:p>
        </w:tc>
        <w:tc>
          <w:tcPr>
            <w:tcW w:w="2081" w:type="dxa"/>
            <w:vAlign w:val="center"/>
          </w:tcPr>
          <w:p w14:paraId="5AF7E198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15</w:t>
            </w:r>
          </w:p>
          <w:p w14:paraId="72BF201D"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（各班级3人）</w:t>
            </w:r>
          </w:p>
        </w:tc>
      </w:tr>
      <w:tr w14:paraId="759E45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5804" w:type="dxa"/>
            <w:gridSpan w:val="2"/>
            <w:vAlign w:val="center"/>
          </w:tcPr>
          <w:p w14:paraId="1D2E72FF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合计</w:t>
            </w:r>
          </w:p>
        </w:tc>
        <w:tc>
          <w:tcPr>
            <w:tcW w:w="2081" w:type="dxa"/>
            <w:vAlign w:val="center"/>
          </w:tcPr>
          <w:p w14:paraId="7A245EE1"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55</w:t>
            </w:r>
            <w:bookmarkStart w:id="0" w:name="_GoBack"/>
            <w:bookmarkEnd w:id="0"/>
          </w:p>
        </w:tc>
      </w:tr>
    </w:tbl>
    <w:p w14:paraId="343875F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rPr>
          <w:rFonts w:hint="eastAsia" w:ascii="方正仿宋_GBK" w:hAnsi="方正仿宋_GBK" w:eastAsia="方正仿宋_GBK" w:cs="方正仿宋_GBK"/>
          <w:b/>
          <w:bCs w:val="0"/>
          <w:kern w:val="0"/>
          <w:sz w:val="24"/>
          <w:szCs w:val="24"/>
          <w:lang w:val="en-US" w:eastAsia="zh-CN"/>
        </w:rPr>
      </w:pPr>
    </w:p>
    <w:p w14:paraId="30854D3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rPr>
          <w:rFonts w:hint="eastAsia" w:ascii="方正仿宋_GBK" w:hAnsi="方正仿宋_GBK" w:eastAsia="方正仿宋_GBK" w:cs="方正仿宋_GBK"/>
          <w:b/>
          <w:bCs w:val="0"/>
          <w:kern w:val="0"/>
          <w:sz w:val="24"/>
          <w:szCs w:val="24"/>
          <w:lang w:val="en-US" w:eastAsia="zh-CN"/>
        </w:rPr>
      </w:pPr>
    </w:p>
    <w:p w14:paraId="3762722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rPr>
          <w:rFonts w:hint="eastAsia" w:ascii="方正仿宋_GBK" w:hAnsi="方正仿宋_GBK" w:eastAsia="方正仿宋_GBK" w:cs="方正仿宋_GBK"/>
          <w:b/>
          <w:bCs w:val="0"/>
          <w:kern w:val="0"/>
          <w:sz w:val="24"/>
          <w:szCs w:val="24"/>
          <w:lang w:eastAsia="zh-CN"/>
        </w:rPr>
      </w:pPr>
    </w:p>
    <w:p w14:paraId="77860AB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rPr>
          <w:rFonts w:hint="eastAsia" w:ascii="方正仿宋_GBK" w:hAnsi="方正仿宋_GBK" w:eastAsia="方正仿宋_GBK" w:cs="方正仿宋_GBK"/>
          <w:b/>
          <w:bCs w:val="0"/>
          <w:kern w:val="0"/>
          <w:sz w:val="24"/>
          <w:szCs w:val="24"/>
          <w:lang w:eastAsia="zh-CN"/>
        </w:rPr>
      </w:pPr>
    </w:p>
    <w:p w14:paraId="48352D1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rPr>
          <w:rFonts w:hint="eastAsia" w:ascii="方正仿宋_GBK" w:hAnsi="方正仿宋_GBK" w:eastAsia="方正仿宋_GBK" w:cs="方正仿宋_GBK"/>
          <w:b/>
          <w:bCs w:val="0"/>
          <w:kern w:val="0"/>
          <w:sz w:val="24"/>
          <w:szCs w:val="24"/>
          <w:lang w:eastAsia="zh-CN"/>
        </w:rPr>
      </w:pPr>
    </w:p>
    <w:p w14:paraId="444064B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rPr>
          <w:rFonts w:hint="eastAsia" w:ascii="方正仿宋_GBK" w:hAnsi="方正仿宋_GBK" w:eastAsia="方正仿宋_GBK" w:cs="方正仿宋_GBK"/>
          <w:b/>
          <w:bCs w:val="0"/>
          <w:kern w:val="0"/>
          <w:sz w:val="24"/>
          <w:szCs w:val="24"/>
          <w:lang w:eastAsia="zh-CN"/>
        </w:rPr>
      </w:pPr>
    </w:p>
    <w:p w14:paraId="4D10628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rPr>
          <w:rFonts w:hint="eastAsia" w:ascii="方正仿宋_GBK" w:hAnsi="方正仿宋_GBK" w:eastAsia="方正仿宋_GBK" w:cs="方正仿宋_GBK"/>
          <w:b/>
          <w:bCs w:val="0"/>
          <w:kern w:val="0"/>
          <w:sz w:val="24"/>
          <w:szCs w:val="24"/>
          <w:lang w:eastAsia="zh-CN"/>
        </w:rPr>
      </w:pPr>
    </w:p>
    <w:p w14:paraId="22EA6B9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rPr>
          <w:rFonts w:hint="eastAsia" w:ascii="方正仿宋_GBK" w:hAnsi="方正仿宋_GBK" w:eastAsia="方正仿宋_GBK" w:cs="方正仿宋_GBK"/>
          <w:b/>
          <w:bCs w:val="0"/>
          <w:kern w:val="0"/>
          <w:sz w:val="24"/>
          <w:szCs w:val="24"/>
          <w:lang w:eastAsia="zh-CN"/>
        </w:rPr>
      </w:pPr>
    </w:p>
    <w:p w14:paraId="60BF33F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rPr>
          <w:rFonts w:hint="eastAsia" w:ascii="方正仿宋_GBK" w:hAnsi="方正仿宋_GBK" w:eastAsia="方正仿宋_GBK" w:cs="方正仿宋_GBK"/>
          <w:b/>
          <w:bCs w:val="0"/>
          <w:kern w:val="0"/>
          <w:sz w:val="24"/>
          <w:szCs w:val="24"/>
          <w:lang w:eastAsia="zh-CN"/>
        </w:rPr>
      </w:pPr>
    </w:p>
    <w:p w14:paraId="099AF60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rPr>
          <w:rFonts w:hint="eastAsia" w:ascii="方正仿宋_GBK" w:hAnsi="方正仿宋_GBK" w:eastAsia="方正仿宋_GBK" w:cs="方正仿宋_GBK"/>
          <w:b/>
          <w:bCs w:val="0"/>
          <w:kern w:val="0"/>
          <w:sz w:val="24"/>
          <w:szCs w:val="24"/>
          <w:lang w:eastAsia="zh-CN"/>
        </w:rPr>
      </w:pPr>
    </w:p>
    <w:p w14:paraId="510C11E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rPr>
          <w:rFonts w:hint="eastAsia" w:ascii="方正仿宋_GBK" w:hAnsi="方正仿宋_GBK" w:eastAsia="方正仿宋_GBK" w:cs="方正仿宋_GBK"/>
          <w:b/>
          <w:bCs w:val="0"/>
          <w:kern w:val="0"/>
          <w:sz w:val="24"/>
          <w:szCs w:val="24"/>
          <w:lang w:eastAsia="zh-CN"/>
        </w:rPr>
      </w:pPr>
    </w:p>
    <w:p w14:paraId="7B46D76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rPr>
          <w:rFonts w:hint="eastAsia" w:ascii="方正仿宋_GBK" w:hAnsi="方正仿宋_GBK" w:eastAsia="方正仿宋_GBK" w:cs="方正仿宋_GBK"/>
          <w:b/>
          <w:bCs w:val="0"/>
          <w:kern w:val="0"/>
          <w:sz w:val="24"/>
          <w:szCs w:val="24"/>
          <w:lang w:eastAsia="zh-CN"/>
        </w:rPr>
      </w:pPr>
    </w:p>
    <w:p w14:paraId="3FB9769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rPr>
          <w:rFonts w:hint="eastAsia" w:ascii="方正仿宋_GBK" w:hAnsi="方正仿宋_GBK" w:eastAsia="方正仿宋_GBK" w:cs="方正仿宋_GBK"/>
          <w:b/>
          <w:bCs w:val="0"/>
          <w:kern w:val="0"/>
          <w:sz w:val="24"/>
          <w:szCs w:val="24"/>
          <w:lang w:eastAsia="zh-CN"/>
        </w:rPr>
      </w:pPr>
    </w:p>
    <w:p w14:paraId="3C2EE7E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rPr>
          <w:rFonts w:hint="eastAsia" w:ascii="方正仿宋_GBK" w:hAnsi="方正仿宋_GBK" w:eastAsia="方正仿宋_GBK" w:cs="方正仿宋_GBK"/>
          <w:b/>
          <w:bCs w:val="0"/>
          <w:kern w:val="0"/>
          <w:sz w:val="24"/>
          <w:szCs w:val="24"/>
          <w:lang w:eastAsia="zh-CN"/>
        </w:rPr>
      </w:pPr>
    </w:p>
    <w:p w14:paraId="2EDFEFA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rPr>
          <w:rFonts w:hint="eastAsia" w:ascii="方正仿宋_GBK" w:hAnsi="方正仿宋_GBK" w:eastAsia="方正仿宋_GBK" w:cs="方正仿宋_GBK"/>
          <w:b/>
          <w:bCs w:val="0"/>
          <w:kern w:val="0"/>
          <w:sz w:val="24"/>
          <w:szCs w:val="24"/>
          <w:lang w:eastAsia="zh-CN"/>
        </w:rPr>
      </w:pPr>
    </w:p>
    <w:p w14:paraId="4AF01CF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rPr>
          <w:rFonts w:hint="eastAsia" w:ascii="方正仿宋_GBK" w:hAnsi="方正仿宋_GBK" w:eastAsia="方正仿宋_GBK" w:cs="方正仿宋_GBK"/>
          <w:b/>
          <w:bCs w:val="0"/>
          <w:kern w:val="0"/>
          <w:sz w:val="24"/>
          <w:szCs w:val="24"/>
          <w:lang w:eastAsia="zh-CN"/>
        </w:rPr>
      </w:pPr>
    </w:p>
    <w:p w14:paraId="612EBBE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rPr>
          <w:rFonts w:hint="eastAsia" w:ascii="方正仿宋_GBK" w:hAnsi="方正仿宋_GBK" w:eastAsia="方正仿宋_GBK" w:cs="方正仿宋_GBK"/>
          <w:b/>
          <w:bCs w:val="0"/>
          <w:kern w:val="0"/>
          <w:sz w:val="24"/>
          <w:szCs w:val="24"/>
          <w:lang w:eastAsia="zh-CN"/>
        </w:rPr>
      </w:pPr>
    </w:p>
    <w:p w14:paraId="2F76999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rPr>
          <w:rFonts w:hint="eastAsia" w:ascii="方正仿宋_GBK" w:hAnsi="方正仿宋_GBK" w:eastAsia="方正仿宋_GBK" w:cs="方正仿宋_GBK"/>
          <w:b/>
          <w:bCs w:val="0"/>
          <w:kern w:val="0"/>
          <w:sz w:val="24"/>
          <w:szCs w:val="24"/>
          <w:lang w:eastAsia="zh-CN"/>
        </w:rPr>
      </w:pPr>
    </w:p>
    <w:p w14:paraId="46ED66E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rPr>
          <w:rFonts w:hint="eastAsia" w:ascii="方正仿宋_GBK" w:hAnsi="方正仿宋_GBK" w:eastAsia="方正仿宋_GBK" w:cs="方正仿宋_GBK"/>
          <w:b/>
          <w:bCs w:val="0"/>
          <w:kern w:val="0"/>
          <w:sz w:val="24"/>
          <w:szCs w:val="24"/>
          <w:lang w:eastAsia="zh-CN"/>
        </w:rPr>
      </w:pPr>
    </w:p>
    <w:p w14:paraId="6703D85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rPr>
          <w:rFonts w:hint="eastAsia" w:ascii="方正仿宋_GBK" w:hAnsi="方正仿宋_GBK" w:eastAsia="方正仿宋_GBK" w:cs="方正仿宋_GBK"/>
          <w:b/>
          <w:bCs w:val="0"/>
          <w:kern w:val="0"/>
          <w:sz w:val="24"/>
          <w:szCs w:val="24"/>
          <w:lang w:eastAsia="zh-CN"/>
        </w:rPr>
      </w:pPr>
    </w:p>
    <w:p w14:paraId="16CE43D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rPr>
          <w:rFonts w:hint="eastAsia" w:ascii="方正仿宋_GBK" w:hAnsi="方正仿宋_GBK" w:eastAsia="方正仿宋_GBK" w:cs="方正仿宋_GBK"/>
          <w:b/>
          <w:bCs w:val="0"/>
          <w:kern w:val="0"/>
          <w:sz w:val="24"/>
          <w:szCs w:val="24"/>
          <w:lang w:eastAsia="zh-CN"/>
        </w:rPr>
      </w:pPr>
    </w:p>
    <w:p w14:paraId="7D9E096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rPr>
          <w:rFonts w:hint="eastAsia" w:ascii="方正仿宋_GBK" w:hAnsi="方正仿宋_GBK" w:eastAsia="方正仿宋_GBK" w:cs="方正仿宋_GBK"/>
          <w:b/>
          <w:bCs w:val="0"/>
          <w:kern w:val="0"/>
          <w:sz w:val="24"/>
          <w:szCs w:val="24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567" w:right="1440" w:bottom="567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D9DF43">
    <w:pPr>
      <w:pStyle w:val="2"/>
      <w:framePr w:wrap="around" w:vAnchor="text" w:hAnchor="margin" w:xAlign="right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1</w:t>
    </w:r>
    <w:r>
      <w:fldChar w:fldCharType="end"/>
    </w:r>
  </w:p>
  <w:p w14:paraId="4B9A25C0">
    <w:pPr>
      <w:pStyle w:val="2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AF84F2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mFjZTJlYjU3ZTJkNmRjMzc0ZTQ5ZGU3MTQ3MDBjNjUifQ=="/>
  </w:docVars>
  <w:rsids>
    <w:rsidRoot w:val="00361852"/>
    <w:rsid w:val="00361852"/>
    <w:rsid w:val="00AD083F"/>
    <w:rsid w:val="09546532"/>
    <w:rsid w:val="11ED6CD2"/>
    <w:rsid w:val="14163980"/>
    <w:rsid w:val="193700CF"/>
    <w:rsid w:val="1B1516C2"/>
    <w:rsid w:val="2BCF4034"/>
    <w:rsid w:val="38207D28"/>
    <w:rsid w:val="4FA941A0"/>
    <w:rsid w:val="557F2A60"/>
    <w:rsid w:val="70B06226"/>
    <w:rsid w:val="7AEE47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99" w:semiHidden="0" w:name="heading 1"/>
    <w:lsdException w:uiPriority="99" w:name="heading 2"/>
    <w:lsdException w:uiPriority="99" w:name="heading 3"/>
    <w:lsdException w:uiPriority="99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99" w:name="toc 1"/>
    <w:lsdException w:uiPriority="99" w:name="toc 2"/>
    <w:lsdException w:uiPriority="99" w:name="toc 3"/>
    <w:lsdException w:uiPriority="99" w:name="toc 4"/>
    <w:lsdException w:uiPriority="99" w:name="toc 5"/>
    <w:lsdException w:uiPriority="99" w:name="toc 6"/>
    <w:lsdException w:uiPriority="99" w:name="toc 7"/>
    <w:lsdException w:uiPriority="99" w:name="toc 8"/>
    <w:lsdException w:uiPriority="9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uiPriority="99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unhideWhenUsed="0" w:uiPriority="99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unhideWhenUsed="0" w:uiPriority="99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unhideWhenUsed="0" w:uiPriority="99" w:semiHidden="0" w:name="Strong"/>
    <w:lsdException w:unhideWhenUsed="0" w:uiPriority="99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眉 Char"/>
    <w:basedOn w:val="5"/>
    <w:link w:val="3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5"/>
    <w:link w:val="2"/>
    <w:qFormat/>
    <w:uiPriority w:val="0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satMod val="300000"/>
                <a:tint val="50000"/>
              </a:schemeClr>
            </a:gs>
            <a:gs pos="35000">
              <a:schemeClr val="phClr">
                <a:satMod val="300000"/>
                <a:tint val="37000"/>
              </a:schemeClr>
            </a:gs>
            <a:gs pos="100000">
              <a:schemeClr val="phClr">
                <a:satMod val="350000"/>
                <a:tint val="15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atMod val="130000"/>
                <a:shade val="51000"/>
              </a:schemeClr>
            </a:gs>
            <a:gs pos="80000">
              <a:schemeClr val="phClr">
                <a:satMod val="130000"/>
                <a:shade val="93000"/>
              </a:schemeClr>
            </a:gs>
            <a:gs pos="100000">
              <a:schemeClr val="phClr">
                <a:satMod val="135000"/>
                <a:shade val="94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atMod val="105000"/>
              <a:shade val="9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atMod val="350000"/>
                <a:tint val="40000"/>
              </a:schemeClr>
            </a:gs>
            <a:gs pos="40000">
              <a:schemeClr val="phClr">
                <a:satMod val="350000"/>
                <a:shade val="99000"/>
                <a:tint val="45000"/>
              </a:schemeClr>
            </a:gs>
            <a:gs pos="100000">
              <a:schemeClr val="phClr">
                <a:satMod val="255000"/>
                <a:shade val="20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satMod val="300000"/>
                <a:tint val="80000"/>
              </a:schemeClr>
            </a:gs>
            <a:gs pos="100000">
              <a:schemeClr val="phClr">
                <a:satMod val="200000"/>
                <a:shade val="3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113</Words>
  <Characters>119</Characters>
  <Lines>1</Lines>
  <Paragraphs>1</Paragraphs>
  <TotalTime>3</TotalTime>
  <ScaleCrop>false</ScaleCrop>
  <LinksUpToDate>false</LinksUpToDate>
  <CharactersWithSpaces>121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2016-12-14T06:30:00Z</dcterms:created>
  <dc:creator>郭超</dc:creator>
  <cp:lastModifiedBy>飘</cp:lastModifiedBy>
  <dcterms:modified xsi:type="dcterms:W3CDTF">2024-10-30T00:24:28Z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F18F008AC911427EB2E09458D8B21DA2</vt:lpwstr>
  </property>
</Properties>
</file>